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1B" w:rsidRPr="00404F1B" w:rsidRDefault="00404F1B" w:rsidP="00404F1B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 w:themeColor="text1"/>
          <w:sz w:val="40"/>
          <w:szCs w:val="40"/>
        </w:rPr>
      </w:pPr>
      <w:r w:rsidRPr="00404F1B">
        <w:rPr>
          <w:rFonts w:ascii="Georgia" w:hAnsi="Georgia"/>
          <w:color w:val="000000" w:themeColor="text1"/>
          <w:sz w:val="40"/>
          <w:szCs w:val="40"/>
        </w:rPr>
        <w:t xml:space="preserve">Программа «Вдохновение», </w:t>
      </w:r>
    </w:p>
    <w:p w:rsidR="00404F1B" w:rsidRPr="00404F1B" w:rsidRDefault="00404F1B" w:rsidP="00404F1B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 w:themeColor="text1"/>
          <w:sz w:val="40"/>
          <w:szCs w:val="40"/>
        </w:rPr>
      </w:pPr>
      <w:r w:rsidRPr="00404F1B">
        <w:rPr>
          <w:rFonts w:ascii="Georgia" w:hAnsi="Georgia"/>
          <w:color w:val="000000" w:themeColor="text1"/>
          <w:sz w:val="40"/>
          <w:szCs w:val="40"/>
        </w:rPr>
        <w:t>2 год обучения, группа 6.</w:t>
      </w:r>
    </w:p>
    <w:p w:rsidR="00404F1B" w:rsidRPr="00404F1B" w:rsidRDefault="00404F1B" w:rsidP="00404F1B">
      <w:pPr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</w:pPr>
    </w:p>
    <w:p w:rsidR="00404F1B" w:rsidRPr="00404F1B" w:rsidRDefault="00404F1B" w:rsidP="00404F1B">
      <w:pPr>
        <w:jc w:val="center"/>
        <w:rPr>
          <w:rFonts w:ascii="Georgia" w:hAnsi="Georgia" w:cs="Arial"/>
          <w:b/>
          <w:color w:val="000000" w:themeColor="text1"/>
          <w:sz w:val="40"/>
          <w:szCs w:val="40"/>
          <w:shd w:val="clear" w:color="auto" w:fill="FFFFFF"/>
        </w:rPr>
      </w:pPr>
      <w:r w:rsidRPr="00404F1B">
        <w:rPr>
          <w:rFonts w:ascii="Georgia" w:hAnsi="Georgia" w:cs="Arial"/>
          <w:b/>
          <w:color w:val="000000" w:themeColor="text1"/>
          <w:sz w:val="40"/>
          <w:szCs w:val="40"/>
          <w:shd w:val="clear" w:color="auto" w:fill="FFFFFF"/>
        </w:rPr>
        <w:t xml:space="preserve">НАРОДНЫЙ ТАНЕЦ В ЭПОХУ ПЕТРА </w:t>
      </w:r>
      <w:r w:rsidRPr="00404F1B">
        <w:rPr>
          <w:rFonts w:ascii="Georgia" w:hAnsi="Georgia" w:cs="Arial"/>
          <w:b/>
          <w:color w:val="000000" w:themeColor="text1"/>
          <w:sz w:val="40"/>
          <w:szCs w:val="40"/>
          <w:shd w:val="clear" w:color="auto" w:fill="FFFFFF"/>
          <w:lang w:val="en-US"/>
        </w:rPr>
        <w:t>I</w:t>
      </w:r>
      <w:r w:rsidRPr="00404F1B">
        <w:rPr>
          <w:rFonts w:ascii="Georgia" w:hAnsi="Georgia" w:cs="Arial"/>
          <w:b/>
          <w:color w:val="000000" w:themeColor="text1"/>
          <w:sz w:val="40"/>
          <w:szCs w:val="40"/>
          <w:shd w:val="clear" w:color="auto" w:fill="FFFFFF"/>
        </w:rPr>
        <w:t>.</w:t>
      </w:r>
    </w:p>
    <w:p w:rsidR="00404F1B" w:rsidRPr="00404F1B" w:rsidRDefault="00404F1B" w:rsidP="00404F1B">
      <w:pPr>
        <w:rPr>
          <w:rFonts w:ascii="Georgia" w:hAnsi="Georgia" w:cs="Arial"/>
          <w:b/>
          <w:color w:val="000000" w:themeColor="text1"/>
          <w:sz w:val="40"/>
          <w:szCs w:val="40"/>
          <w:shd w:val="clear" w:color="auto" w:fill="FFFFFF"/>
        </w:rPr>
      </w:pPr>
    </w:p>
    <w:p w:rsidR="00404F1B" w:rsidRPr="004B5DEF" w:rsidRDefault="00404F1B" w:rsidP="00404F1B">
      <w:pPr>
        <w:spacing w:before="129" w:after="430" w:line="240" w:lineRule="auto"/>
        <w:ind w:firstLine="708"/>
        <w:jc w:val="both"/>
        <w:rPr>
          <w:rFonts w:ascii="Georgia" w:eastAsia="Times New Roman" w:hAnsi="Georgia" w:cs="Times New Roman"/>
          <w:sz w:val="40"/>
          <w:szCs w:val="40"/>
        </w:rPr>
      </w:pPr>
      <w:r w:rsidRPr="004B5DEF">
        <w:rPr>
          <w:rFonts w:ascii="Georgia" w:eastAsia="Times New Roman" w:hAnsi="Georgia" w:cs="Times New Roman"/>
          <w:b/>
          <w:bCs/>
          <w:sz w:val="40"/>
          <w:szCs w:val="40"/>
        </w:rPr>
        <w:t>Русский царь Петр I «прорубил окно в Европу», вместе с тем и в европейский мир танца. Царские нововведения давались придворным тяжело, танцевали сначала тоже, что называется, из-под палки. Но со временем в России появились свои мастера танцев, а изящество и танцевальные навыки в высшем свете ничуть не уступали европейским.</w:t>
      </w:r>
    </w:p>
    <w:p w:rsidR="00404F1B" w:rsidRPr="004B5DEF" w:rsidRDefault="00404F1B" w:rsidP="00404F1B">
      <w:pPr>
        <w:spacing w:before="129" w:after="430" w:line="240" w:lineRule="auto"/>
        <w:jc w:val="both"/>
        <w:rPr>
          <w:rFonts w:ascii="Georgia" w:eastAsia="Times New Roman" w:hAnsi="Georgia" w:cs="Times New Roman"/>
          <w:sz w:val="40"/>
          <w:szCs w:val="40"/>
        </w:rPr>
      </w:pPr>
      <w:r w:rsidRPr="004B5DEF">
        <w:rPr>
          <w:rFonts w:ascii="Georgia" w:eastAsia="Times New Roman" w:hAnsi="Georgia" w:cs="Times New Roman"/>
          <w:sz w:val="40"/>
          <w:szCs w:val="40"/>
        </w:rPr>
        <w:t>Конечно, народные пляски существовали с давних пор. Развивали искусство народного танца скоморохи - первые, можно сказать, профессиональные его исполнители. Но в 1718 году Петр издал указ об ассамблеях, обязательной частью которых стали балы. И все должны были принимать участие в танцах. Из-за границы начали выписывать танцмейстеров.</w:t>
      </w:r>
    </w:p>
    <w:p w:rsidR="00404F1B" w:rsidRPr="004B5DEF" w:rsidRDefault="00404F1B" w:rsidP="00404F1B">
      <w:pPr>
        <w:spacing w:after="0" w:line="240" w:lineRule="auto"/>
        <w:jc w:val="both"/>
        <w:rPr>
          <w:rFonts w:ascii="Georgia" w:eastAsia="Times New Roman" w:hAnsi="Georgia" w:cs="Times New Roman"/>
          <w:sz w:val="40"/>
          <w:szCs w:val="40"/>
        </w:rPr>
      </w:pPr>
      <w:r w:rsidRPr="00404F1B">
        <w:rPr>
          <w:rFonts w:ascii="Georgia" w:eastAsia="Times New Roman" w:hAnsi="Georgia" w:cs="Times New Roman"/>
          <w:noProof/>
          <w:sz w:val="40"/>
          <w:szCs w:val="40"/>
        </w:rPr>
        <w:lastRenderedPageBreak/>
        <w:drawing>
          <wp:inline distT="0" distB="0" distL="0" distR="0">
            <wp:extent cx="3439160" cy="5240655"/>
            <wp:effectExtent l="19050" t="0" r="8890" b="0"/>
            <wp:docPr id="1" name="Рисунок 1" descr="https://avatars.mds.yandex.net/get-zen_doc/1587860/pub_5cec15b6dd00af00b25b0598_5cec1669da618900b37d622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87860/pub_5cec15b6dd00af00b25b0598_5cec1669da618900b37d622b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524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1B" w:rsidRPr="004B5DEF" w:rsidRDefault="00404F1B" w:rsidP="00404F1B">
      <w:pPr>
        <w:spacing w:before="129" w:after="430" w:line="240" w:lineRule="auto"/>
        <w:jc w:val="both"/>
        <w:rPr>
          <w:rFonts w:ascii="Georgia" w:eastAsia="Times New Roman" w:hAnsi="Georgia" w:cs="Times New Roman"/>
          <w:sz w:val="40"/>
          <w:szCs w:val="40"/>
        </w:rPr>
      </w:pPr>
      <w:r w:rsidRPr="004B5DEF">
        <w:rPr>
          <w:rFonts w:ascii="Georgia" w:eastAsia="Times New Roman" w:hAnsi="Georgia" w:cs="Times New Roman"/>
          <w:b/>
          <w:bCs/>
          <w:sz w:val="40"/>
          <w:szCs w:val="40"/>
        </w:rPr>
        <w:t>Тяжело в учении</w:t>
      </w:r>
    </w:p>
    <w:p w:rsidR="00404F1B" w:rsidRPr="004B5DEF" w:rsidRDefault="00404F1B" w:rsidP="00404F1B">
      <w:pPr>
        <w:spacing w:before="129" w:after="430" w:line="240" w:lineRule="auto"/>
        <w:jc w:val="both"/>
        <w:rPr>
          <w:rFonts w:ascii="Georgia" w:eastAsia="Times New Roman" w:hAnsi="Georgia" w:cs="Times New Roman"/>
          <w:sz w:val="40"/>
          <w:szCs w:val="40"/>
        </w:rPr>
      </w:pPr>
      <w:r w:rsidRPr="004B5DEF">
        <w:rPr>
          <w:rFonts w:ascii="Georgia" w:eastAsia="Times New Roman" w:hAnsi="Georgia" w:cs="Times New Roman"/>
          <w:sz w:val="40"/>
          <w:szCs w:val="40"/>
        </w:rPr>
        <w:t xml:space="preserve">Русским боярам пришлось попотеть, чтобы научиться заморским танцам. Ко всему прочему, пришлось освоить правила этикета. Например, на балу нельзя было появляться в сапогах, тем более со шпорами. Правила хорошего тона, касавшиеся танцев, были прописаны, как и другие, в специальном сборнике «Юности честное зерцало, или Показание к житейскому обхождению». Оттуда можно было как раз узнать, что сапоги «одежду дерут у женского пола, и великий звон причиняют острогами, тому </w:t>
      </w:r>
      <w:r w:rsidRPr="004B5DEF">
        <w:rPr>
          <w:rFonts w:ascii="Georgia" w:eastAsia="Times New Roman" w:hAnsi="Georgia" w:cs="Times New Roman"/>
          <w:sz w:val="40"/>
          <w:szCs w:val="40"/>
        </w:rPr>
        <w:lastRenderedPageBreak/>
        <w:t xml:space="preserve">ж муж не так поспешен в сапогах, нежели без </w:t>
      </w:r>
      <w:proofErr w:type="spellStart"/>
      <w:r w:rsidRPr="004B5DEF">
        <w:rPr>
          <w:rFonts w:ascii="Georgia" w:eastAsia="Times New Roman" w:hAnsi="Georgia" w:cs="Times New Roman"/>
          <w:sz w:val="40"/>
          <w:szCs w:val="40"/>
        </w:rPr>
        <w:t>сапогов</w:t>
      </w:r>
      <w:proofErr w:type="spellEnd"/>
      <w:r w:rsidRPr="004B5DEF">
        <w:rPr>
          <w:rFonts w:ascii="Georgia" w:eastAsia="Times New Roman" w:hAnsi="Georgia" w:cs="Times New Roman"/>
          <w:sz w:val="40"/>
          <w:szCs w:val="40"/>
        </w:rPr>
        <w:t>». А еще в танце «не подлежит никому неприличным образом в круг плевать». Отрок же должен был смиренно ожидать приглашения на танец, чтобы показать скромность и отдать дань почета и уважения старшим. В казенных учебных заведениях бальные танцы стали неотъемлемой частью образования благодаря Петру I. Так он обозначил государственное значение своего нововведения.</w:t>
      </w:r>
    </w:p>
    <w:p w:rsidR="00404F1B" w:rsidRPr="004B5DEF" w:rsidRDefault="00404F1B" w:rsidP="00404F1B">
      <w:pPr>
        <w:spacing w:after="0" w:line="240" w:lineRule="auto"/>
        <w:jc w:val="both"/>
        <w:rPr>
          <w:rFonts w:ascii="Georgia" w:eastAsia="Times New Roman" w:hAnsi="Georgia" w:cs="Times New Roman"/>
          <w:sz w:val="40"/>
          <w:szCs w:val="40"/>
        </w:rPr>
      </w:pPr>
      <w:r w:rsidRPr="00404F1B">
        <w:rPr>
          <w:rFonts w:ascii="Georgia" w:eastAsia="Times New Roman" w:hAnsi="Georgia" w:cs="Times New Roman"/>
          <w:noProof/>
          <w:sz w:val="40"/>
          <w:szCs w:val="40"/>
        </w:rPr>
        <w:drawing>
          <wp:inline distT="0" distB="0" distL="0" distR="0">
            <wp:extent cx="5909310" cy="4912995"/>
            <wp:effectExtent l="19050" t="0" r="0" b="0"/>
            <wp:docPr id="2" name="Рисунок 2" descr="https://avatars.mds.yandex.net/get-zen_doc/1705407/pub_5cec15b6dd00af00b25b0598_5cec16a5c64ffc00b2402eb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705407/pub_5cec15b6dd00af00b25b0598_5cec16a5c64ffc00b2402ebe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491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1B" w:rsidRDefault="00404F1B" w:rsidP="00404F1B">
      <w:pPr>
        <w:spacing w:before="129" w:after="430" w:line="240" w:lineRule="auto"/>
        <w:jc w:val="both"/>
        <w:rPr>
          <w:rFonts w:ascii="Georgia" w:eastAsia="Times New Roman" w:hAnsi="Georgia" w:cs="Times New Roman"/>
          <w:b/>
          <w:bCs/>
          <w:sz w:val="40"/>
          <w:szCs w:val="40"/>
        </w:rPr>
      </w:pPr>
    </w:p>
    <w:p w:rsidR="00404F1B" w:rsidRDefault="00404F1B" w:rsidP="00404F1B">
      <w:pPr>
        <w:spacing w:before="129" w:after="430" w:line="240" w:lineRule="auto"/>
        <w:jc w:val="both"/>
        <w:rPr>
          <w:rFonts w:ascii="Georgia" w:eastAsia="Times New Roman" w:hAnsi="Georgia" w:cs="Times New Roman"/>
          <w:b/>
          <w:bCs/>
          <w:sz w:val="40"/>
          <w:szCs w:val="40"/>
        </w:rPr>
      </w:pPr>
    </w:p>
    <w:p w:rsidR="00404F1B" w:rsidRPr="004B5DEF" w:rsidRDefault="00404F1B" w:rsidP="00404F1B">
      <w:pPr>
        <w:spacing w:before="129" w:after="430" w:line="240" w:lineRule="auto"/>
        <w:jc w:val="both"/>
        <w:rPr>
          <w:rFonts w:ascii="Georgia" w:eastAsia="Times New Roman" w:hAnsi="Georgia" w:cs="Times New Roman"/>
          <w:sz w:val="40"/>
          <w:szCs w:val="40"/>
        </w:rPr>
      </w:pPr>
      <w:r w:rsidRPr="004B5DEF">
        <w:rPr>
          <w:rFonts w:ascii="Georgia" w:eastAsia="Times New Roman" w:hAnsi="Georgia" w:cs="Times New Roman"/>
          <w:b/>
          <w:bCs/>
          <w:sz w:val="40"/>
          <w:szCs w:val="40"/>
        </w:rPr>
        <w:lastRenderedPageBreak/>
        <w:t>Шутки Петра</w:t>
      </w:r>
    </w:p>
    <w:p w:rsidR="00404F1B" w:rsidRDefault="00404F1B" w:rsidP="00404F1B">
      <w:pPr>
        <w:spacing w:before="129" w:after="430" w:line="240" w:lineRule="auto"/>
        <w:jc w:val="both"/>
        <w:rPr>
          <w:rFonts w:ascii="Georgia" w:eastAsia="Times New Roman" w:hAnsi="Georgia" w:cs="Times New Roman"/>
          <w:sz w:val="40"/>
          <w:szCs w:val="40"/>
        </w:rPr>
      </w:pPr>
      <w:r w:rsidRPr="004B5DEF">
        <w:rPr>
          <w:rFonts w:ascii="Georgia" w:eastAsia="Times New Roman" w:hAnsi="Georgia" w:cs="Times New Roman"/>
          <w:sz w:val="40"/>
          <w:szCs w:val="40"/>
        </w:rPr>
        <w:t>Ассамблеи давались по очереди всеми придворными Петра I. Приемы эти сопровождались деловыми беседами, вином, табаком, играми в шашки и шахматы. Но самой главной программой были танцы. Сначала в моде был </w:t>
      </w:r>
      <w:r w:rsidRPr="004B5DEF">
        <w:rPr>
          <w:rFonts w:ascii="Georgia" w:eastAsia="Times New Roman" w:hAnsi="Georgia" w:cs="Times New Roman"/>
          <w:b/>
          <w:bCs/>
          <w:sz w:val="40"/>
          <w:szCs w:val="40"/>
        </w:rPr>
        <w:t>англез</w:t>
      </w:r>
      <w:r w:rsidRPr="004B5DEF">
        <w:rPr>
          <w:rFonts w:ascii="Georgia" w:eastAsia="Times New Roman" w:hAnsi="Georgia" w:cs="Times New Roman"/>
          <w:sz w:val="40"/>
          <w:szCs w:val="40"/>
        </w:rPr>
        <w:t> – танцевальная пантомима, изображавшая ухаживание кавалера за дамой. Вскоре к нему добавился польский танец – </w:t>
      </w:r>
      <w:r w:rsidRPr="004B5DEF">
        <w:rPr>
          <w:rFonts w:ascii="Georgia" w:eastAsia="Times New Roman" w:hAnsi="Georgia" w:cs="Times New Roman"/>
          <w:b/>
          <w:bCs/>
          <w:sz w:val="40"/>
          <w:szCs w:val="40"/>
        </w:rPr>
        <w:t>полонез</w:t>
      </w:r>
      <w:r w:rsidRPr="004B5DEF">
        <w:rPr>
          <w:rFonts w:ascii="Georgia" w:eastAsia="Times New Roman" w:hAnsi="Georgia" w:cs="Times New Roman"/>
          <w:sz w:val="40"/>
          <w:szCs w:val="40"/>
        </w:rPr>
        <w:t>, состоявший в основном из поклонов и реверансов. А начинался бал всегда </w:t>
      </w:r>
      <w:r w:rsidRPr="004B5DEF">
        <w:rPr>
          <w:rFonts w:ascii="Georgia" w:eastAsia="Times New Roman" w:hAnsi="Georgia" w:cs="Times New Roman"/>
          <w:b/>
          <w:bCs/>
          <w:sz w:val="40"/>
          <w:szCs w:val="40"/>
        </w:rPr>
        <w:t>менуэтом</w:t>
      </w:r>
      <w:r w:rsidRPr="004B5DEF">
        <w:rPr>
          <w:rFonts w:ascii="Georgia" w:eastAsia="Times New Roman" w:hAnsi="Georgia" w:cs="Times New Roman"/>
          <w:sz w:val="40"/>
          <w:szCs w:val="40"/>
        </w:rPr>
        <w:t> – медленным изящным танцем.</w:t>
      </w:r>
    </w:p>
    <w:p w:rsidR="00404F1B" w:rsidRPr="004B5DEF" w:rsidRDefault="00404F1B" w:rsidP="00404F1B">
      <w:pPr>
        <w:spacing w:before="129" w:after="430" w:line="240" w:lineRule="auto"/>
        <w:jc w:val="both"/>
        <w:rPr>
          <w:rFonts w:ascii="Georgia" w:eastAsia="Times New Roman" w:hAnsi="Georgia" w:cs="Times New Roman"/>
          <w:sz w:val="40"/>
          <w:szCs w:val="40"/>
        </w:rPr>
      </w:pPr>
      <w:r>
        <w:rPr>
          <w:rFonts w:ascii="Georgia" w:eastAsia="Times New Roman" w:hAnsi="Georgia" w:cs="Times New Roman"/>
          <w:noProof/>
          <w:sz w:val="40"/>
          <w:szCs w:val="40"/>
        </w:rPr>
        <w:drawing>
          <wp:inline distT="0" distB="0" distL="0" distR="0">
            <wp:extent cx="5940425" cy="4459857"/>
            <wp:effectExtent l="19050" t="0" r="3175" b="0"/>
            <wp:docPr id="3" name="Рисунок 1" descr="D:\Загрузки\0036-036-ANGLEZ-narodnye-anglijskie-tant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0036-036-ANGLEZ-narodnye-anglijskie-tants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1B" w:rsidRDefault="00404F1B" w:rsidP="00404F1B">
      <w:pPr>
        <w:spacing w:before="129" w:after="430" w:line="240" w:lineRule="auto"/>
        <w:jc w:val="both"/>
        <w:rPr>
          <w:rFonts w:ascii="Georgia" w:eastAsia="Times New Roman" w:hAnsi="Georgia" w:cs="Times New Roman"/>
          <w:sz w:val="40"/>
          <w:szCs w:val="40"/>
        </w:rPr>
      </w:pPr>
    </w:p>
    <w:p w:rsidR="00404F1B" w:rsidRDefault="00404F1B" w:rsidP="00404F1B">
      <w:pPr>
        <w:spacing w:before="129" w:after="430" w:line="240" w:lineRule="auto"/>
        <w:jc w:val="both"/>
        <w:rPr>
          <w:rFonts w:ascii="Georgia" w:eastAsia="Times New Roman" w:hAnsi="Georgia" w:cs="Times New Roman"/>
          <w:sz w:val="40"/>
          <w:szCs w:val="40"/>
        </w:rPr>
      </w:pPr>
      <w:r>
        <w:rPr>
          <w:rFonts w:ascii="Georgia" w:eastAsia="Times New Roman" w:hAnsi="Georgia" w:cs="Times New Roman"/>
          <w:noProof/>
          <w:sz w:val="40"/>
          <w:szCs w:val="40"/>
        </w:rPr>
        <w:lastRenderedPageBreak/>
        <w:drawing>
          <wp:inline distT="0" distB="0" distL="0" distR="0">
            <wp:extent cx="5940425" cy="4458645"/>
            <wp:effectExtent l="19050" t="0" r="3175" b="0"/>
            <wp:docPr id="4" name="Рисунок 2" descr="D:\Загрузки\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slide-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1B" w:rsidRPr="004B5DEF" w:rsidRDefault="00404F1B" w:rsidP="00404F1B">
      <w:pPr>
        <w:spacing w:before="129" w:after="430" w:line="240" w:lineRule="auto"/>
        <w:jc w:val="both"/>
        <w:rPr>
          <w:rFonts w:ascii="Georgia" w:eastAsia="Times New Roman" w:hAnsi="Georgia" w:cs="Times New Roman"/>
          <w:sz w:val="40"/>
          <w:szCs w:val="40"/>
        </w:rPr>
      </w:pPr>
      <w:r w:rsidRPr="004B5DEF">
        <w:rPr>
          <w:rFonts w:ascii="Georgia" w:eastAsia="Times New Roman" w:hAnsi="Georgia" w:cs="Times New Roman"/>
          <w:sz w:val="40"/>
          <w:szCs w:val="40"/>
        </w:rPr>
        <w:t xml:space="preserve">Петр любил шутить над своими придворными. Сам он танцевал с огромным удовольствием, поэтому становился со своей </w:t>
      </w:r>
      <w:proofErr w:type="gramStart"/>
      <w:r w:rsidRPr="004B5DEF">
        <w:rPr>
          <w:rFonts w:ascii="Georgia" w:eastAsia="Times New Roman" w:hAnsi="Georgia" w:cs="Times New Roman"/>
          <w:sz w:val="40"/>
          <w:szCs w:val="40"/>
        </w:rPr>
        <w:t>дамой</w:t>
      </w:r>
      <w:proofErr w:type="gramEnd"/>
      <w:r w:rsidRPr="004B5DEF">
        <w:rPr>
          <w:rFonts w:ascii="Georgia" w:eastAsia="Times New Roman" w:hAnsi="Georgia" w:cs="Times New Roman"/>
          <w:sz w:val="40"/>
          <w:szCs w:val="40"/>
        </w:rPr>
        <w:t xml:space="preserve"> впереди всех пар и приказывал следовать за ним. Сначала музыка была медленной, но затем ее темп нарастал, и приходилось буквально скакать по всему залу вдоль и поперек. После этого Петр направлялся в танце по всем комнатам, потом в сад – по дорожкам между цветочных клумб и деревьев, снова в дом, где оркестр встречал смертельно уставших танцоров похоронным маршем. Все смеялись.</w:t>
      </w:r>
    </w:p>
    <w:p w:rsidR="00404F1B" w:rsidRDefault="00404F1B" w:rsidP="00404F1B">
      <w:pPr>
        <w:spacing w:before="129" w:after="430" w:line="240" w:lineRule="auto"/>
        <w:jc w:val="both"/>
        <w:rPr>
          <w:rFonts w:ascii="Georgia" w:eastAsia="Times New Roman" w:hAnsi="Georgia" w:cs="Times New Roman"/>
          <w:b/>
          <w:bCs/>
          <w:sz w:val="40"/>
          <w:szCs w:val="40"/>
        </w:rPr>
      </w:pPr>
    </w:p>
    <w:p w:rsidR="00404F1B" w:rsidRPr="004B5DEF" w:rsidRDefault="00404F1B" w:rsidP="00404F1B">
      <w:pPr>
        <w:spacing w:before="129" w:after="430" w:line="240" w:lineRule="auto"/>
        <w:jc w:val="both"/>
        <w:rPr>
          <w:rFonts w:ascii="Georgia" w:eastAsia="Times New Roman" w:hAnsi="Georgia" w:cs="Times New Roman"/>
          <w:sz w:val="40"/>
          <w:szCs w:val="40"/>
        </w:rPr>
      </w:pPr>
      <w:r w:rsidRPr="004B5DEF">
        <w:rPr>
          <w:rFonts w:ascii="Georgia" w:eastAsia="Times New Roman" w:hAnsi="Georgia" w:cs="Times New Roman"/>
          <w:b/>
          <w:bCs/>
          <w:sz w:val="40"/>
          <w:szCs w:val="40"/>
        </w:rPr>
        <w:lastRenderedPageBreak/>
        <w:t>Гросфатертанц</w:t>
      </w:r>
    </w:p>
    <w:p w:rsidR="00404F1B" w:rsidRPr="004B5DEF" w:rsidRDefault="00404F1B" w:rsidP="00404F1B">
      <w:pPr>
        <w:spacing w:before="129" w:after="430" w:line="240" w:lineRule="auto"/>
        <w:jc w:val="both"/>
        <w:rPr>
          <w:rFonts w:ascii="Georgia" w:eastAsia="Times New Roman" w:hAnsi="Georgia" w:cs="Times New Roman"/>
          <w:sz w:val="40"/>
          <w:szCs w:val="40"/>
        </w:rPr>
      </w:pPr>
      <w:r w:rsidRPr="004B5DEF">
        <w:rPr>
          <w:rFonts w:ascii="Georgia" w:eastAsia="Times New Roman" w:hAnsi="Georgia" w:cs="Times New Roman"/>
          <w:sz w:val="40"/>
          <w:szCs w:val="40"/>
        </w:rPr>
        <w:t xml:space="preserve">Гросфатертанц (Großfatertanz – буквально, танец дедушки) – самый любимый праздничный и в то же время шуточный танец Петра I. Танец старинный, по традиции он был заключительным на свадьбе и делился на две части. Первая часть медленная, исполнялась под песню о дедушке, который танцевал с бабушкой, как жених с невестой. Вторая – </w:t>
      </w:r>
      <w:proofErr w:type="spellStart"/>
      <w:r w:rsidRPr="004B5DEF">
        <w:rPr>
          <w:rFonts w:ascii="Georgia" w:eastAsia="Times New Roman" w:hAnsi="Georgia" w:cs="Times New Roman"/>
          <w:sz w:val="40"/>
          <w:szCs w:val="40"/>
        </w:rPr>
        <w:t>быстрыи</w:t>
      </w:r>
      <w:proofErr w:type="spellEnd"/>
      <w:r w:rsidRPr="004B5DEF">
        <w:rPr>
          <w:rFonts w:ascii="Georgia" w:eastAsia="Times New Roman" w:hAnsi="Georgia" w:cs="Times New Roman"/>
          <w:sz w:val="40"/>
          <w:szCs w:val="40"/>
        </w:rPr>
        <w:t xml:space="preserve">̆ и </w:t>
      </w:r>
      <w:proofErr w:type="spellStart"/>
      <w:r w:rsidRPr="004B5DEF">
        <w:rPr>
          <w:rFonts w:ascii="Georgia" w:eastAsia="Times New Roman" w:hAnsi="Georgia" w:cs="Times New Roman"/>
          <w:sz w:val="40"/>
          <w:szCs w:val="40"/>
        </w:rPr>
        <w:t>стремительныи</w:t>
      </w:r>
      <w:proofErr w:type="spellEnd"/>
      <w:r w:rsidRPr="004B5DEF">
        <w:rPr>
          <w:rFonts w:ascii="Georgia" w:eastAsia="Times New Roman" w:hAnsi="Georgia" w:cs="Times New Roman"/>
          <w:sz w:val="40"/>
          <w:szCs w:val="40"/>
        </w:rPr>
        <w:t xml:space="preserve">̆ </w:t>
      </w:r>
      <w:proofErr w:type="spellStart"/>
      <w:r w:rsidRPr="004B5DEF">
        <w:rPr>
          <w:rFonts w:ascii="Georgia" w:eastAsia="Times New Roman" w:hAnsi="Georgia" w:cs="Times New Roman"/>
          <w:sz w:val="40"/>
          <w:szCs w:val="40"/>
        </w:rPr>
        <w:t>круговои</w:t>
      </w:r>
      <w:proofErr w:type="spellEnd"/>
      <w:r w:rsidRPr="004B5DEF">
        <w:rPr>
          <w:rFonts w:ascii="Georgia" w:eastAsia="Times New Roman" w:hAnsi="Georgia" w:cs="Times New Roman"/>
          <w:sz w:val="40"/>
          <w:szCs w:val="40"/>
        </w:rPr>
        <w:t xml:space="preserve">̆ танец. Вторую часть танцевали, пока все не разойдутся. Движения довольно резкие и быстрые – прыжки, скачки, повороты. Хозяин при этом танцует с </w:t>
      </w:r>
      <w:proofErr w:type="spellStart"/>
      <w:r w:rsidRPr="004B5DEF">
        <w:rPr>
          <w:rFonts w:ascii="Georgia" w:eastAsia="Times New Roman" w:hAnsi="Georgia" w:cs="Times New Roman"/>
          <w:sz w:val="40"/>
          <w:szCs w:val="40"/>
        </w:rPr>
        <w:t>метлои</w:t>
      </w:r>
      <w:proofErr w:type="spellEnd"/>
      <w:r w:rsidRPr="004B5DEF">
        <w:rPr>
          <w:rFonts w:ascii="Georgia" w:eastAsia="Times New Roman" w:hAnsi="Georgia" w:cs="Times New Roman"/>
          <w:sz w:val="40"/>
          <w:szCs w:val="40"/>
        </w:rPr>
        <w:t xml:space="preserve">̆, словно «выметает» всех </w:t>
      </w:r>
      <w:proofErr w:type="spellStart"/>
      <w:r w:rsidRPr="004B5DEF">
        <w:rPr>
          <w:rFonts w:ascii="Georgia" w:eastAsia="Times New Roman" w:hAnsi="Georgia" w:cs="Times New Roman"/>
          <w:sz w:val="40"/>
          <w:szCs w:val="40"/>
        </w:rPr>
        <w:t>гостеи</w:t>
      </w:r>
      <w:proofErr w:type="spellEnd"/>
      <w:r w:rsidRPr="004B5DEF">
        <w:rPr>
          <w:rFonts w:ascii="Georgia" w:eastAsia="Times New Roman" w:hAnsi="Georgia" w:cs="Times New Roman"/>
          <w:sz w:val="40"/>
          <w:szCs w:val="40"/>
        </w:rPr>
        <w:t xml:space="preserve">̆ из дома. Тонкий намек, что бал окончен и пора </w:t>
      </w:r>
      <w:proofErr w:type="gramStart"/>
      <w:r w:rsidRPr="004B5DEF">
        <w:rPr>
          <w:rFonts w:ascii="Georgia" w:eastAsia="Times New Roman" w:hAnsi="Georgia" w:cs="Times New Roman"/>
          <w:sz w:val="40"/>
          <w:szCs w:val="40"/>
        </w:rPr>
        <w:t>гасить</w:t>
      </w:r>
      <w:proofErr w:type="gramEnd"/>
      <w:r w:rsidRPr="004B5DEF">
        <w:rPr>
          <w:rFonts w:ascii="Georgia" w:eastAsia="Times New Roman" w:hAnsi="Georgia" w:cs="Times New Roman"/>
          <w:sz w:val="40"/>
          <w:szCs w:val="40"/>
        </w:rPr>
        <w:t xml:space="preserve"> свечи. </w:t>
      </w:r>
      <w:r w:rsidRPr="004B5DEF">
        <w:rPr>
          <w:rFonts w:ascii="Georgia" w:eastAsia="Times New Roman" w:hAnsi="Georgia" w:cs="Times New Roman"/>
          <w:b/>
          <w:bCs/>
          <w:sz w:val="40"/>
          <w:szCs w:val="40"/>
        </w:rPr>
        <w:t>Петр I , видно, очень любил красиво разогнать гостей с присущим ему чувством юмора.</w:t>
      </w:r>
    </w:p>
    <w:p w:rsidR="00404F1B" w:rsidRPr="004B5DEF" w:rsidRDefault="00404F1B" w:rsidP="00404F1B">
      <w:pPr>
        <w:spacing w:before="129" w:after="0" w:line="240" w:lineRule="auto"/>
        <w:jc w:val="both"/>
        <w:rPr>
          <w:rFonts w:ascii="Georgia" w:eastAsia="Times New Roman" w:hAnsi="Georgia" w:cs="Times New Roman"/>
          <w:sz w:val="40"/>
          <w:szCs w:val="40"/>
        </w:rPr>
      </w:pPr>
      <w:r w:rsidRPr="004B5DEF">
        <w:rPr>
          <w:rFonts w:ascii="Georgia" w:eastAsia="Times New Roman" w:hAnsi="Georgia" w:cs="Times New Roman"/>
          <w:sz w:val="40"/>
          <w:szCs w:val="40"/>
        </w:rPr>
        <w:t>После правления Петра I эпоха ассамблей закончилась. И начался расцвет светских балов, где дворяне пили лимонад и изысканный оршад, напиток из миндаля, кунжута и риса, играли в карты и уже великолепно танцевали. </w:t>
      </w:r>
      <w:r w:rsidRPr="004B5DEF">
        <w:rPr>
          <w:rFonts w:ascii="Georgia" w:eastAsia="Times New Roman" w:hAnsi="Georgia" w:cs="Times New Roman"/>
          <w:b/>
          <w:bCs/>
          <w:sz w:val="40"/>
          <w:szCs w:val="40"/>
        </w:rPr>
        <w:t>Культура светского общества в России во многом сложилась благодаря танцам на Петровских ассамблеях.</w:t>
      </w:r>
      <w:r w:rsidRPr="004B5DEF">
        <w:rPr>
          <w:rFonts w:ascii="Georgia" w:eastAsia="Times New Roman" w:hAnsi="Georgia" w:cs="Times New Roman"/>
          <w:sz w:val="40"/>
          <w:szCs w:val="40"/>
        </w:rPr>
        <w:t xml:space="preserve"> Танцы повлияли, как на внешний вид дворян, так и на их внутренний мир. И что очень важно, бальные танцы сблизили Россию и Европу. Как это ни странно, танцы действительно имели значение </w:t>
      </w:r>
      <w:r w:rsidRPr="004B5DEF">
        <w:rPr>
          <w:rFonts w:ascii="Georgia" w:eastAsia="Times New Roman" w:hAnsi="Georgia" w:cs="Times New Roman"/>
          <w:sz w:val="40"/>
          <w:szCs w:val="40"/>
        </w:rPr>
        <w:lastRenderedPageBreak/>
        <w:t>государственного порядка во время правления Петра I. </w:t>
      </w:r>
      <w:r w:rsidRPr="004B5DEF">
        <w:rPr>
          <w:rFonts w:ascii="Georgia" w:eastAsia="Times New Roman" w:hAnsi="Georgia" w:cs="Times New Roman"/>
          <w:b/>
          <w:bCs/>
          <w:sz w:val="40"/>
          <w:szCs w:val="40"/>
        </w:rPr>
        <w:t>А сегодня мы принимаем как данность, что балы и танцы на них имели свое место в нашем прошлом и с удовольствием танцуем современные бальные танцы.</w:t>
      </w:r>
    </w:p>
    <w:p w:rsidR="00404F1B" w:rsidRPr="00404F1B" w:rsidRDefault="00404F1B" w:rsidP="00404F1B">
      <w:pPr>
        <w:jc w:val="both"/>
        <w:rPr>
          <w:rFonts w:ascii="Georgia" w:hAnsi="Georgia"/>
          <w:sz w:val="40"/>
          <w:szCs w:val="40"/>
        </w:rPr>
      </w:pPr>
    </w:p>
    <w:p w:rsidR="004E17BB" w:rsidRPr="00D2464A" w:rsidRDefault="004E17BB" w:rsidP="004E17BB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color w:val="C00000"/>
          <w:sz w:val="40"/>
          <w:szCs w:val="40"/>
        </w:rPr>
      </w:pPr>
      <w:r w:rsidRPr="00D2464A">
        <w:rPr>
          <w:rFonts w:ascii="Georgia" w:hAnsi="Georgia"/>
          <w:b/>
          <w:color w:val="C00000"/>
          <w:sz w:val="40"/>
          <w:szCs w:val="40"/>
        </w:rPr>
        <w:t>Задание:</w:t>
      </w:r>
    </w:p>
    <w:p w:rsidR="00000000" w:rsidRDefault="004C7D64" w:rsidP="00404F1B">
      <w:pPr>
        <w:jc w:val="both"/>
        <w:rPr>
          <w:rFonts w:ascii="Georgia" w:hAnsi="Georgia"/>
          <w:sz w:val="40"/>
          <w:szCs w:val="40"/>
        </w:rPr>
      </w:pPr>
    </w:p>
    <w:p w:rsidR="004E17BB" w:rsidRDefault="004E17BB" w:rsidP="00404F1B">
      <w:pPr>
        <w:jc w:val="both"/>
        <w:rPr>
          <w:rFonts w:ascii="Georgia" w:hAnsi="Georgia"/>
          <w:color w:val="C00000"/>
          <w:sz w:val="40"/>
          <w:szCs w:val="40"/>
        </w:rPr>
      </w:pPr>
      <w:r w:rsidRPr="004E17BB">
        <w:rPr>
          <w:rFonts w:ascii="Georgia" w:hAnsi="Georgia"/>
          <w:color w:val="C00000"/>
          <w:sz w:val="40"/>
          <w:szCs w:val="40"/>
        </w:rPr>
        <w:t xml:space="preserve">Просмотреть самостоятельно танцы менуэт и гросфатер. </w:t>
      </w:r>
    </w:p>
    <w:p w:rsidR="004E17BB" w:rsidRDefault="004C7D64" w:rsidP="00404F1B">
      <w:pPr>
        <w:jc w:val="both"/>
      </w:pPr>
      <w:hyperlink r:id="rId8" w:history="1">
        <w:r>
          <w:rPr>
            <w:rStyle w:val="a6"/>
          </w:rPr>
          <w:t>https://www.youtube.com/watch?v=4yurw5Cf4HY</w:t>
        </w:r>
      </w:hyperlink>
    </w:p>
    <w:p w:rsidR="004C7D64" w:rsidRPr="004E17BB" w:rsidRDefault="004C7D64" w:rsidP="00404F1B">
      <w:pPr>
        <w:jc w:val="both"/>
        <w:rPr>
          <w:rFonts w:ascii="Georgia" w:hAnsi="Georgia"/>
          <w:color w:val="C00000"/>
          <w:sz w:val="40"/>
          <w:szCs w:val="40"/>
        </w:rPr>
      </w:pPr>
      <w:hyperlink r:id="rId9" w:history="1">
        <w:r>
          <w:rPr>
            <w:rStyle w:val="a6"/>
          </w:rPr>
          <w:t>https://www.youtube.com/watch?v=bxDxD-aWAvw</w:t>
        </w:r>
      </w:hyperlink>
    </w:p>
    <w:sectPr w:rsidR="004C7D64" w:rsidRPr="004E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04F1B"/>
    <w:rsid w:val="00404F1B"/>
    <w:rsid w:val="004C7D64"/>
    <w:rsid w:val="004E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F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C7D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yurw5Cf4H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bxDxD-aWA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639</Words>
  <Characters>3645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2020-05-07T11:08:00Z</dcterms:created>
  <dcterms:modified xsi:type="dcterms:W3CDTF">2020-05-07T11:40:00Z</dcterms:modified>
</cp:coreProperties>
</file>