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7C" w:rsidRDefault="00292154" w:rsidP="0029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54">
        <w:rPr>
          <w:rFonts w:ascii="Times New Roman" w:hAnsi="Times New Roman" w:cs="Times New Roman"/>
          <w:b/>
          <w:sz w:val="28"/>
          <w:szCs w:val="28"/>
        </w:rPr>
        <w:t>Исполнительские</w:t>
      </w:r>
      <w:r w:rsidR="007C445D">
        <w:rPr>
          <w:rFonts w:ascii="Times New Roman" w:hAnsi="Times New Roman" w:cs="Times New Roman"/>
          <w:b/>
          <w:sz w:val="28"/>
          <w:szCs w:val="28"/>
        </w:rPr>
        <w:t xml:space="preserve"> особенности белгородских песен</w:t>
      </w:r>
    </w:p>
    <w:p w:rsidR="0026537F" w:rsidRDefault="0026537F" w:rsidP="0029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A3" w:rsidRDefault="002936A3" w:rsidP="0029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37F" w:rsidRPr="007C445D" w:rsidRDefault="0026537F" w:rsidP="007C445D">
      <w:pPr>
        <w:pStyle w:val="a3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7C445D">
        <w:rPr>
          <w:rFonts w:ascii="Times New Roman" w:hAnsi="Times New Roman"/>
          <w:b/>
          <w:i/>
          <w:sz w:val="28"/>
          <w:szCs w:val="28"/>
        </w:rPr>
        <w:t>В.Н. Богоявленская</w:t>
      </w:r>
      <w:r w:rsidR="007C445D" w:rsidRPr="007C445D">
        <w:rPr>
          <w:rFonts w:ascii="Times New Roman" w:hAnsi="Times New Roman"/>
          <w:b/>
          <w:i/>
          <w:sz w:val="28"/>
          <w:szCs w:val="28"/>
        </w:rPr>
        <w:t>,</w:t>
      </w:r>
    </w:p>
    <w:p w:rsidR="007C445D" w:rsidRPr="007C445D" w:rsidRDefault="007C445D" w:rsidP="007C445D">
      <w:pPr>
        <w:pStyle w:val="a3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C445D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</w:p>
    <w:p w:rsidR="0026537F" w:rsidRPr="007C445D" w:rsidRDefault="007C445D" w:rsidP="007C445D">
      <w:pPr>
        <w:pStyle w:val="a3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C445D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>униципально</w:t>
      </w:r>
      <w:r w:rsidRPr="007C445D">
        <w:rPr>
          <w:rFonts w:ascii="Times New Roman" w:eastAsia="Calibri" w:hAnsi="Times New Roman" w:cs="Times New Roman"/>
          <w:i/>
          <w:sz w:val="28"/>
          <w:szCs w:val="28"/>
        </w:rPr>
        <w:t>го</w:t>
      </w:r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 xml:space="preserve"> бюджетно</w:t>
      </w:r>
      <w:r w:rsidRPr="007C445D">
        <w:rPr>
          <w:rFonts w:ascii="Times New Roman" w:eastAsia="Calibri" w:hAnsi="Times New Roman" w:cs="Times New Roman"/>
          <w:i/>
          <w:sz w:val="28"/>
          <w:szCs w:val="28"/>
        </w:rPr>
        <w:t>го</w:t>
      </w:r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 xml:space="preserve"> учреждени</w:t>
      </w:r>
      <w:r w:rsidRPr="007C445D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 xml:space="preserve"> дополнительного образования Детск</w:t>
      </w:r>
      <w:r w:rsidRPr="007C445D">
        <w:rPr>
          <w:rFonts w:ascii="Times New Roman" w:eastAsia="Calibri" w:hAnsi="Times New Roman" w:cs="Times New Roman"/>
          <w:i/>
          <w:sz w:val="28"/>
          <w:szCs w:val="28"/>
        </w:rPr>
        <w:t>ого</w:t>
      </w:r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 xml:space="preserve"> Дом</w:t>
      </w:r>
      <w:r w:rsidRPr="007C445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 xml:space="preserve"> культуры </w:t>
      </w:r>
      <w:proofErr w:type="spellStart"/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>г.о</w:t>
      </w:r>
      <w:proofErr w:type="spellEnd"/>
      <w:r w:rsidR="0026537F" w:rsidRPr="007C445D">
        <w:rPr>
          <w:rFonts w:ascii="Times New Roman" w:eastAsia="Calibri" w:hAnsi="Times New Roman" w:cs="Times New Roman"/>
          <w:i/>
          <w:sz w:val="28"/>
          <w:szCs w:val="28"/>
        </w:rPr>
        <w:t>. Тольятти</w:t>
      </w:r>
    </w:p>
    <w:p w:rsidR="0026537F" w:rsidRDefault="0026537F" w:rsidP="0029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A3" w:rsidRDefault="002936A3" w:rsidP="0029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154" w:rsidRPr="004C1276" w:rsidRDefault="00292154" w:rsidP="0029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Особым богатством и разнообразием песенного материала отличаются области южной полосы России: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Курская, Воронежская, Волгоградская, Ростовская, частично Калужская, Орловская, Ставропольский край и, конечно же, Белгородская область.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большой общности музыкальной культуры этих исконно русских земель нельзя не видеть присущего каждой из них своеобразия. Так, например,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с чем несравнимы плясовые и хороводные песни Курской области с их неповторимыми </w:t>
      </w:r>
      <w:r w:rsidRPr="0029215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92154">
        <w:rPr>
          <w:rFonts w:ascii="Times New Roman" w:hAnsi="Times New Roman" w:cs="Times New Roman"/>
          <w:i/>
          <w:sz w:val="28"/>
          <w:szCs w:val="28"/>
        </w:rPr>
        <w:t>алилёшными</w:t>
      </w:r>
      <w:proofErr w:type="spellEnd"/>
      <w:r w:rsidRPr="00292154">
        <w:rPr>
          <w:rFonts w:ascii="Times New Roman" w:hAnsi="Times New Roman" w:cs="Times New Roman"/>
          <w:i/>
          <w:sz w:val="28"/>
          <w:szCs w:val="28"/>
        </w:rPr>
        <w:t>»</w:t>
      </w:r>
      <w:r w:rsidR="00B46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припевами. Воронежские песни примечательны широтой дыхания, открытость</w:t>
      </w:r>
      <w:r w:rsidR="00212A2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яркостью певческого звука. Белгородская песенная традиция поражает </w:t>
      </w:r>
      <w:r w:rsidRPr="00292154">
        <w:rPr>
          <w:rFonts w:ascii="Times New Roman" w:hAnsi="Times New Roman" w:cs="Times New Roman"/>
          <w:sz w:val="28"/>
          <w:szCs w:val="28"/>
        </w:rPr>
        <w:t>активностью и энергичностью</w:t>
      </w:r>
      <w:r>
        <w:rPr>
          <w:rFonts w:ascii="Times New Roman" w:hAnsi="Times New Roman" w:cs="Times New Roman"/>
          <w:sz w:val="28"/>
          <w:szCs w:val="28"/>
        </w:rPr>
        <w:t xml:space="preserve"> характера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92154">
        <w:rPr>
          <w:rFonts w:ascii="Times New Roman" w:hAnsi="Times New Roman" w:cs="Times New Roman"/>
          <w:i/>
          <w:sz w:val="28"/>
          <w:szCs w:val="28"/>
        </w:rPr>
        <w:t>проголосных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92154">
        <w:rPr>
          <w:rFonts w:ascii="Times New Roman" w:hAnsi="Times New Roman" w:cs="Times New Roman"/>
          <w:sz w:val="28"/>
          <w:szCs w:val="28"/>
        </w:rPr>
        <w:t>,</w:t>
      </w:r>
      <w:r w:rsidRPr="002921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92154">
        <w:rPr>
          <w:rFonts w:ascii="Times New Roman" w:hAnsi="Times New Roman" w:cs="Times New Roman"/>
          <w:i/>
          <w:sz w:val="28"/>
          <w:szCs w:val="28"/>
        </w:rPr>
        <w:t>долгих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песен.</w:t>
      </w:r>
      <w:r w:rsidR="00D12448" w:rsidRPr="00D1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A3" w:rsidRDefault="00D12448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2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сёлах, расположенных на территории Белгородской области, сложилась чрезвычайно богатая и красочная песенная традиция.</w:t>
      </w:r>
      <w:r w:rsidR="00B907F2">
        <w:rPr>
          <w:rFonts w:ascii="Times New Roman" w:hAnsi="Times New Roman" w:cs="Times New Roman"/>
          <w:sz w:val="28"/>
          <w:szCs w:val="28"/>
        </w:rPr>
        <w:t xml:space="preserve"> Её создателями были ратные люди </w:t>
      </w:r>
      <w:proofErr w:type="gramStart"/>
      <w:r w:rsidR="00B907F2">
        <w:rPr>
          <w:rFonts w:ascii="Times New Roman" w:hAnsi="Times New Roman" w:cs="Times New Roman"/>
          <w:sz w:val="28"/>
          <w:szCs w:val="28"/>
        </w:rPr>
        <w:t>южно-русского</w:t>
      </w:r>
      <w:proofErr w:type="gramEnd"/>
      <w:r w:rsidR="00B907F2">
        <w:rPr>
          <w:rFonts w:ascii="Times New Roman" w:hAnsi="Times New Roman" w:cs="Times New Roman"/>
          <w:sz w:val="28"/>
          <w:szCs w:val="28"/>
        </w:rPr>
        <w:t xml:space="preserve"> погр</w:t>
      </w:r>
      <w:r w:rsidR="0051703D">
        <w:rPr>
          <w:rFonts w:ascii="Times New Roman" w:hAnsi="Times New Roman" w:cs="Times New Roman"/>
          <w:sz w:val="28"/>
          <w:szCs w:val="28"/>
        </w:rPr>
        <w:t>а</w:t>
      </w:r>
      <w:r w:rsidR="00B907F2">
        <w:rPr>
          <w:rFonts w:ascii="Times New Roman" w:hAnsi="Times New Roman" w:cs="Times New Roman"/>
          <w:sz w:val="28"/>
          <w:szCs w:val="28"/>
        </w:rPr>
        <w:t xml:space="preserve">ничья, строившие </w:t>
      </w:r>
      <w:r w:rsidR="0051703D">
        <w:rPr>
          <w:rFonts w:ascii="Times New Roman" w:hAnsi="Times New Roman" w:cs="Times New Roman"/>
          <w:sz w:val="28"/>
          <w:szCs w:val="28"/>
        </w:rPr>
        <w:t>в</w:t>
      </w:r>
      <w:r w:rsidR="0051703D" w:rsidRPr="0051703D">
        <w:rPr>
          <w:rFonts w:ascii="Times New Roman" w:hAnsi="Times New Roman" w:cs="Times New Roman"/>
          <w:sz w:val="28"/>
          <w:szCs w:val="28"/>
        </w:rPr>
        <w:t xml:space="preserve"> </w:t>
      </w:r>
      <w:r w:rsidR="0051703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1703D" w:rsidRPr="0051703D">
        <w:rPr>
          <w:rFonts w:ascii="Times New Roman" w:hAnsi="Times New Roman" w:cs="Times New Roman"/>
          <w:sz w:val="28"/>
          <w:szCs w:val="28"/>
        </w:rPr>
        <w:t>-</w:t>
      </w:r>
      <w:r w:rsidR="0051703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1703D" w:rsidRPr="0051703D">
        <w:rPr>
          <w:rFonts w:ascii="Times New Roman" w:hAnsi="Times New Roman" w:cs="Times New Roman"/>
          <w:sz w:val="28"/>
          <w:szCs w:val="28"/>
        </w:rPr>
        <w:t xml:space="preserve"> </w:t>
      </w:r>
      <w:r w:rsidR="0051703D">
        <w:rPr>
          <w:rFonts w:ascii="Times New Roman" w:hAnsi="Times New Roman" w:cs="Times New Roman"/>
          <w:sz w:val="28"/>
          <w:szCs w:val="28"/>
        </w:rPr>
        <w:t>столетиях укрепления и военные городки-крепости, обороны южных рубежей России от нападений вероломных недругов-ордынцев.</w:t>
      </w:r>
      <w:r w:rsidR="002936A3">
        <w:rPr>
          <w:rFonts w:ascii="Times New Roman" w:hAnsi="Times New Roman" w:cs="Times New Roman"/>
          <w:sz w:val="28"/>
          <w:szCs w:val="28"/>
        </w:rPr>
        <w:t xml:space="preserve"> </w:t>
      </w:r>
      <w:r w:rsidR="002936A3" w:rsidRPr="002936A3">
        <w:rPr>
          <w:rFonts w:ascii="Times New Roman" w:hAnsi="Times New Roman" w:cs="Times New Roman"/>
          <w:sz w:val="28"/>
          <w:szCs w:val="28"/>
        </w:rPr>
        <w:t>[</w:t>
      </w:r>
      <w:r w:rsidR="009B58AE">
        <w:rPr>
          <w:rFonts w:ascii="Times New Roman" w:hAnsi="Times New Roman" w:cs="Times New Roman"/>
          <w:sz w:val="28"/>
          <w:szCs w:val="28"/>
        </w:rPr>
        <w:t>3</w:t>
      </w:r>
      <w:r w:rsidR="002936A3">
        <w:rPr>
          <w:rFonts w:ascii="Times New Roman" w:hAnsi="Times New Roman" w:cs="Times New Roman"/>
          <w:sz w:val="28"/>
          <w:szCs w:val="28"/>
        </w:rPr>
        <w:t>, 3</w:t>
      </w:r>
      <w:r w:rsidR="002936A3" w:rsidRPr="002936A3">
        <w:rPr>
          <w:rFonts w:ascii="Times New Roman" w:hAnsi="Times New Roman" w:cs="Times New Roman"/>
          <w:sz w:val="28"/>
          <w:szCs w:val="28"/>
        </w:rPr>
        <w:t>]</w:t>
      </w:r>
      <w:r w:rsidR="004C7570">
        <w:rPr>
          <w:rFonts w:ascii="Times New Roman" w:hAnsi="Times New Roman" w:cs="Times New Roman"/>
          <w:sz w:val="28"/>
          <w:szCs w:val="28"/>
        </w:rPr>
        <w:tab/>
      </w:r>
    </w:p>
    <w:p w:rsidR="00292154" w:rsidRDefault="00F63F19" w:rsidP="002936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6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есенная</w:t>
      </w:r>
      <w:r w:rsidRPr="00F63F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63F19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лирика</w:t>
      </w:r>
      <w:r w:rsidRPr="00F63F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Белгородского края - самая богатая часть фольклора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7570">
        <w:rPr>
          <w:rFonts w:ascii="Times New Roman" w:hAnsi="Times New Roman" w:cs="Times New Roman"/>
          <w:sz w:val="28"/>
          <w:szCs w:val="28"/>
        </w:rPr>
        <w:t xml:space="preserve">Рассмотрим особенности </w:t>
      </w:r>
      <w:r w:rsidR="004C7570" w:rsidRPr="004C7570">
        <w:rPr>
          <w:rFonts w:ascii="Times New Roman" w:hAnsi="Times New Roman" w:cs="Times New Roman"/>
          <w:b/>
          <w:i/>
          <w:sz w:val="28"/>
          <w:szCs w:val="28"/>
        </w:rPr>
        <w:t>протяжных лирических песен</w:t>
      </w:r>
      <w:r w:rsidR="004C7570">
        <w:rPr>
          <w:rFonts w:ascii="Times New Roman" w:hAnsi="Times New Roman" w:cs="Times New Roman"/>
          <w:sz w:val="28"/>
          <w:szCs w:val="28"/>
        </w:rPr>
        <w:t xml:space="preserve"> на примере песенного материала сёл Верхняя и Нижняя Покровка Белгородской области.</w:t>
      </w:r>
    </w:p>
    <w:p w:rsidR="003D2222" w:rsidRPr="003D2222" w:rsidRDefault="004C7570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Жанр лирики воплощает в себе те глубокие переживания, которые накапливаются в душах крестьян изо дня в день, в обыденном ходе жизни. Повествуя об удручённом или подавленном психологическом состоянии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оптимизма и жизнеутверждающих сил. Ещё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известный русский революционный демократ, литературный критик и публицист Виссарион Григорьевич Белинский писал: «Грусть русской души имеет особый характер, русский человек не расплывается в грусти, не падает под её томительным бременем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1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грусть души крепкой, мощной, несокрушимой».</w:t>
      </w:r>
      <w:r w:rsidR="00B46448">
        <w:rPr>
          <w:rFonts w:ascii="Times New Roman" w:hAnsi="Times New Roman" w:cs="Times New Roman"/>
          <w:sz w:val="28"/>
          <w:szCs w:val="28"/>
        </w:rPr>
        <w:t xml:space="preserve"> [5,</w:t>
      </w:r>
      <w:r w:rsidR="00B46448" w:rsidRPr="00B46448">
        <w:rPr>
          <w:rFonts w:ascii="Times New Roman" w:hAnsi="Times New Roman" w:cs="Times New Roman"/>
          <w:sz w:val="28"/>
          <w:szCs w:val="28"/>
        </w:rPr>
        <w:t xml:space="preserve"> 12]</w:t>
      </w:r>
      <w:r>
        <w:rPr>
          <w:rFonts w:ascii="Times New Roman" w:hAnsi="Times New Roman" w:cs="Times New Roman"/>
          <w:sz w:val="28"/>
          <w:szCs w:val="28"/>
        </w:rPr>
        <w:t xml:space="preserve"> Уже сами запевы Белгородских песен по внутреннему настроению и манере исполнения звучат с твёрдым волевым внутренним стержнем, контрастируя более спокойному хоровому подхвату</w:t>
      </w:r>
      <w:r w:rsidR="004417C3">
        <w:rPr>
          <w:rFonts w:ascii="Times New Roman" w:hAnsi="Times New Roman" w:cs="Times New Roman"/>
          <w:sz w:val="28"/>
          <w:szCs w:val="28"/>
        </w:rPr>
        <w:t xml:space="preserve">. Ритмика данных зачинов необычайно сложна: она изобилует пунктирными и </w:t>
      </w:r>
      <w:proofErr w:type="spellStart"/>
      <w:r w:rsidR="004417C3">
        <w:rPr>
          <w:rFonts w:ascii="Times New Roman" w:hAnsi="Times New Roman" w:cs="Times New Roman"/>
          <w:sz w:val="28"/>
          <w:szCs w:val="28"/>
        </w:rPr>
        <w:t>триольными</w:t>
      </w:r>
      <w:proofErr w:type="spellEnd"/>
      <w:r w:rsidR="004417C3">
        <w:rPr>
          <w:rFonts w:ascii="Times New Roman" w:hAnsi="Times New Roman" w:cs="Times New Roman"/>
          <w:sz w:val="28"/>
          <w:szCs w:val="28"/>
        </w:rPr>
        <w:t xml:space="preserve"> ритмическими рисунками. При этом не </w:t>
      </w:r>
      <w:r w:rsidR="004417C3">
        <w:rPr>
          <w:rFonts w:ascii="Times New Roman" w:hAnsi="Times New Roman" w:cs="Times New Roman"/>
          <w:sz w:val="28"/>
          <w:szCs w:val="28"/>
        </w:rPr>
        <w:lastRenderedPageBreak/>
        <w:t xml:space="preserve">исключена и ладовая альтерация ступеней звукоряда. Всё это свидетельствует о незаурядном мастерстве исполнителей. </w:t>
      </w:r>
    </w:p>
    <w:p w:rsidR="003D2222" w:rsidRDefault="003D2222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Рассмотрим наиболее интересные построения белгородских песен.</w:t>
      </w:r>
    </w:p>
    <w:p w:rsidR="004C7570" w:rsidRDefault="00CB7A6A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450" cy="982594"/>
            <wp:effectExtent l="19050" t="0" r="0" b="0"/>
            <wp:docPr id="4" name="Рисунок 3" descr="C:\Users\pc001\Desktop\№1.1\№1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01\Desktop\№1.1\№1.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5D6" w:rsidRDefault="008A71AB" w:rsidP="008A71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A71AB">
        <w:rPr>
          <w:rFonts w:ascii="Times New Roman" w:hAnsi="Times New Roman" w:cs="Times New Roman"/>
          <w:i/>
          <w:sz w:val="28"/>
          <w:szCs w:val="28"/>
        </w:rPr>
        <w:t xml:space="preserve">№1 «Ай, да как шёл молодец из неволюшки» – Историческая песня </w:t>
      </w:r>
      <w:proofErr w:type="gramStart"/>
      <w:r w:rsidRPr="008A71A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A71A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8A71AB">
        <w:rPr>
          <w:rFonts w:ascii="Times New Roman" w:hAnsi="Times New Roman" w:cs="Times New Roman"/>
          <w:i/>
          <w:sz w:val="28"/>
          <w:szCs w:val="28"/>
        </w:rPr>
        <w:t>Нижняя</w:t>
      </w:r>
      <w:proofErr w:type="gramEnd"/>
      <w:r w:rsidRPr="008A71AB">
        <w:rPr>
          <w:rFonts w:ascii="Times New Roman" w:hAnsi="Times New Roman" w:cs="Times New Roman"/>
          <w:i/>
          <w:sz w:val="28"/>
          <w:szCs w:val="28"/>
        </w:rPr>
        <w:t xml:space="preserve"> Покровка Красногвардейского района Белгородской области [</w:t>
      </w:r>
      <w:r w:rsidR="009B58AE">
        <w:rPr>
          <w:rFonts w:ascii="Times New Roman" w:hAnsi="Times New Roman" w:cs="Times New Roman"/>
          <w:i/>
          <w:sz w:val="28"/>
          <w:szCs w:val="28"/>
        </w:rPr>
        <w:t>3</w:t>
      </w:r>
      <w:r w:rsidRPr="008A71AB">
        <w:rPr>
          <w:rFonts w:ascii="Times New Roman" w:hAnsi="Times New Roman" w:cs="Times New Roman"/>
          <w:i/>
          <w:sz w:val="28"/>
          <w:szCs w:val="28"/>
        </w:rPr>
        <w:t>, 57]</w:t>
      </w:r>
      <w:r w:rsidR="00212A29">
        <w:rPr>
          <w:rFonts w:ascii="Times New Roman" w:hAnsi="Times New Roman" w:cs="Times New Roman"/>
          <w:i/>
          <w:sz w:val="28"/>
          <w:szCs w:val="28"/>
        </w:rPr>
        <w:t>)</w:t>
      </w:r>
    </w:p>
    <w:p w:rsidR="005B15D6" w:rsidRPr="008A71AB" w:rsidRDefault="005B15D6" w:rsidP="008A71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59450" cy="1019693"/>
            <wp:effectExtent l="19050" t="0" r="0" b="0"/>
            <wp:docPr id="9" name="Рисунок 5" descr="C:\Users\pc001\Desktop\№10 (1)\№10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01\Desktop\№10 (1)\№10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AB" w:rsidRPr="008A71AB" w:rsidRDefault="00212A29" w:rsidP="008A71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(№ 2</w:t>
      </w:r>
      <w:r w:rsidR="008A71AB" w:rsidRPr="008A71AB">
        <w:rPr>
          <w:rFonts w:ascii="Times New Roman" w:hAnsi="Times New Roman" w:cs="Times New Roman"/>
          <w:i/>
          <w:sz w:val="28"/>
          <w:szCs w:val="28"/>
        </w:rPr>
        <w:t xml:space="preserve"> «Ой, да у нас да по зорюшке» – Протяжная лирическая песня </w:t>
      </w:r>
      <w:proofErr w:type="gramStart"/>
      <w:r w:rsidR="008A71AB" w:rsidRPr="008A71A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A71AB" w:rsidRPr="008A71A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8A71AB" w:rsidRPr="008A71AB">
        <w:rPr>
          <w:rFonts w:ascii="Times New Roman" w:hAnsi="Times New Roman" w:cs="Times New Roman"/>
          <w:i/>
          <w:sz w:val="28"/>
          <w:szCs w:val="28"/>
        </w:rPr>
        <w:t>Нижняя</w:t>
      </w:r>
      <w:proofErr w:type="gramEnd"/>
      <w:r w:rsidR="008A71AB" w:rsidRPr="008A71AB">
        <w:rPr>
          <w:rFonts w:ascii="Times New Roman" w:hAnsi="Times New Roman" w:cs="Times New Roman"/>
          <w:i/>
          <w:sz w:val="28"/>
          <w:szCs w:val="28"/>
        </w:rPr>
        <w:t xml:space="preserve"> Покровка Красногвардейского района Белгородской области [</w:t>
      </w:r>
      <w:r w:rsidR="009B58AE">
        <w:rPr>
          <w:rFonts w:ascii="Times New Roman" w:hAnsi="Times New Roman" w:cs="Times New Roman"/>
          <w:i/>
          <w:sz w:val="28"/>
          <w:szCs w:val="28"/>
        </w:rPr>
        <w:t>3</w:t>
      </w:r>
      <w:r w:rsidR="008A71AB" w:rsidRPr="008A71AB">
        <w:rPr>
          <w:rFonts w:ascii="Times New Roman" w:hAnsi="Times New Roman" w:cs="Times New Roman"/>
          <w:i/>
          <w:sz w:val="28"/>
          <w:szCs w:val="28"/>
        </w:rPr>
        <w:t>, 196]</w:t>
      </w:r>
      <w:r w:rsidR="008A71AB">
        <w:rPr>
          <w:rFonts w:ascii="Times New Roman" w:hAnsi="Times New Roman" w:cs="Times New Roman"/>
          <w:i/>
          <w:sz w:val="28"/>
          <w:szCs w:val="28"/>
        </w:rPr>
        <w:t>)</w:t>
      </w:r>
    </w:p>
    <w:p w:rsidR="000B628B" w:rsidRDefault="000B628B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приведённых примерах разнообразие дробных ритмических групп, чередующихся  с умеренными слоговыми распевами, обеспечивает свободную, непринуждённую вокализацию зачинов. При этом зачины широко базируются на типичной для народного исполнительства разговорной манере интонирования.</w:t>
      </w:r>
    </w:p>
    <w:p w:rsidR="000B628B" w:rsidRDefault="000B628B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основные вокально-технические трудности всё же заключены в хоровой партитуре. Заметим, что большинство протяжных лирических песен, записанных в сёлах Верхняя и Нижняя Покровка, по фактуре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квинтовой рамке, где крайние партии образуют пронизывающие всю музыкаль</w:t>
      </w:r>
      <w:r w:rsidR="00B464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 ткань партитуры квинтовые созвучия. Однако в них нет той строгой внутренней логики ладово-интонационного развития, какая заключена в плясовых песнях (например</w:t>
      </w:r>
      <w:r w:rsidR="00B46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«Ох, уж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Параня</w:t>
      </w:r>
      <w:proofErr w:type="spellEnd"/>
      <w:r>
        <w:rPr>
          <w:rFonts w:ascii="Times New Roman" w:hAnsi="Times New Roman" w:cs="Times New Roman"/>
          <w:sz w:val="28"/>
          <w:szCs w:val="28"/>
        </w:rPr>
        <w:t>»). Внутрислоговые распевы распр</w:t>
      </w:r>
      <w:r w:rsidR="00B46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делены в партитурах так, что, как уже говорилось выше, хитросплетения голосов сменяются их большей самостоятельностью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каденционных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оборотах, внося определённый динамический импульс в развёртывании напева.</w:t>
      </w:r>
    </w:p>
    <w:p w:rsidR="00E739F1" w:rsidRDefault="00E739F1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усилий потребуется от хормейстера для достижения тембровой характерности нижних хоровых партий, эпизодически образующих как аккордово-гармонические, так и кластерные созвучия. Чередование речитативно-декламационных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слогораспевных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мелодически затруднит выработку кантилены в сочетании с чётким ощущением ритмической пульсации. </w:t>
      </w:r>
    </w:p>
    <w:p w:rsidR="00E739F1" w:rsidRDefault="00E739F1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развития мелодики Белгоро</w:t>
      </w:r>
      <w:r w:rsidR="00DB4E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ских песен, то в образцах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узкообъёмным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диапазоном параллельное движение голосов, как правило, сочетается с элементами контрастной полифонии преимущественно в концах стихов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трёх партий,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опирается на квартовые и терцово-секундовые интонации, а верхняя – на квинтовые по отношению к основному тону.</w:t>
      </w:r>
    </w:p>
    <w:p w:rsidR="00E739F1" w:rsidRDefault="002B7D1B" w:rsidP="009B4C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450" cy="1273725"/>
            <wp:effectExtent l="19050" t="0" r="0" b="0"/>
            <wp:docPr id="8" name="Рисунок 4" descr="C:\Users\pc001\Desktop\№8 (1)\№8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01\Desktop\№8 (1)\№8 (1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1D" w:rsidRDefault="00B4401D" w:rsidP="000B628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401D">
        <w:rPr>
          <w:rFonts w:ascii="Times New Roman" w:hAnsi="Times New Roman" w:cs="Times New Roman"/>
          <w:i/>
          <w:sz w:val="28"/>
          <w:szCs w:val="28"/>
        </w:rPr>
        <w:t xml:space="preserve">(№ </w:t>
      </w:r>
      <w:r w:rsidR="00212A29">
        <w:rPr>
          <w:rFonts w:ascii="Times New Roman" w:hAnsi="Times New Roman" w:cs="Times New Roman"/>
          <w:i/>
          <w:sz w:val="28"/>
          <w:szCs w:val="28"/>
        </w:rPr>
        <w:t>3</w:t>
      </w:r>
      <w:r w:rsidRPr="00B4401D">
        <w:rPr>
          <w:rFonts w:ascii="Times New Roman" w:hAnsi="Times New Roman" w:cs="Times New Roman"/>
          <w:i/>
          <w:sz w:val="28"/>
          <w:szCs w:val="28"/>
        </w:rPr>
        <w:t xml:space="preserve"> «Ой, да за речкой, за рекою.</w:t>
      </w:r>
      <w:proofErr w:type="gramEnd"/>
      <w:r w:rsidRPr="00B4401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B4401D">
        <w:rPr>
          <w:rFonts w:ascii="Times New Roman" w:hAnsi="Times New Roman" w:cs="Times New Roman"/>
          <w:i/>
          <w:sz w:val="28"/>
          <w:szCs w:val="28"/>
        </w:rPr>
        <w:t>Протяжная лирическая песня с. Верхняя Покровка Красногвардейского района Белгородской области.</w:t>
      </w:r>
      <w:r w:rsidR="00212A2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84EE0" w:rsidRDefault="00A84EE0" w:rsidP="00A84E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59450" cy="1580500"/>
            <wp:effectExtent l="19050" t="0" r="0" b="0"/>
            <wp:docPr id="11" name="Рисунок 7" descr="C:\Users\pc001\Desktop\№12\№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1\Desktop\№12\№1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EE0" w:rsidRPr="00B4401D" w:rsidRDefault="00A84EE0" w:rsidP="000B628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01D" w:rsidRPr="00B4401D" w:rsidRDefault="00212A29" w:rsidP="00B4401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4401D" w:rsidRPr="00B4401D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B4401D" w:rsidRPr="00B4401D">
        <w:rPr>
          <w:rFonts w:ascii="Times New Roman" w:hAnsi="Times New Roman" w:cs="Times New Roman"/>
          <w:i/>
          <w:sz w:val="28"/>
          <w:szCs w:val="28"/>
        </w:rPr>
        <w:t xml:space="preserve"> «Эх, да мужик пашенку пахал» - Протяжная лирическая песня </w:t>
      </w:r>
      <w:proofErr w:type="gramStart"/>
      <w:r w:rsidR="00B4401D" w:rsidRPr="00B4401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4401D" w:rsidRPr="00B4401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4401D" w:rsidRPr="00B4401D">
        <w:rPr>
          <w:rFonts w:ascii="Times New Roman" w:hAnsi="Times New Roman" w:cs="Times New Roman"/>
          <w:i/>
          <w:sz w:val="28"/>
          <w:szCs w:val="28"/>
        </w:rPr>
        <w:t>Верхняя</w:t>
      </w:r>
      <w:proofErr w:type="gramEnd"/>
      <w:r w:rsidR="00B4401D" w:rsidRPr="00B4401D">
        <w:rPr>
          <w:rFonts w:ascii="Times New Roman" w:hAnsi="Times New Roman" w:cs="Times New Roman"/>
          <w:i/>
          <w:sz w:val="28"/>
          <w:szCs w:val="28"/>
        </w:rPr>
        <w:t xml:space="preserve"> Покровка Красногвардейского района Белгородской области.)</w:t>
      </w:r>
    </w:p>
    <w:p w:rsidR="00212A29" w:rsidRDefault="00212A29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9F1" w:rsidRDefault="00DB4E2D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конур нижнего голоса представляет собой ответвление от основного и имеет тенденцию к расширению диапазона партии на секунду вниз от основной мелодической опоры. Подголосок же парит на своей высоте, вырисовывая секундовыми ходами ограниченный по широте, но очень лёгкий и мобильный по динамике развития мелодический узор. Отсюда и лёгкость его звучания, не обеднённая, однако, тембровой красочностью.</w:t>
      </w:r>
    </w:p>
    <w:p w:rsidR="00DB4E2D" w:rsidRDefault="00DB4E2D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Протяжные лирические песни характеризуются не только пластичной мелодической линией, широтой внутрислоговых распевов, многоголосным типом фактуры, но и оригинальной ладовой структурой. Так, ряд напевов минорного наклонения «осветляется» с помощью высокой шестой ступени.</w:t>
      </w:r>
    </w:p>
    <w:p w:rsidR="00DB4E2D" w:rsidRDefault="00DB4E2D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дорийская секста звучит очень ярко, броско и решительно благодаря верхнему регистру.</w:t>
      </w:r>
    </w:p>
    <w:p w:rsidR="009B4CA4" w:rsidRDefault="00820FAC" w:rsidP="009B4C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9450" cy="1413901"/>
            <wp:effectExtent l="19050" t="0" r="0" b="0"/>
            <wp:docPr id="3" name="Рисунок 2" descr="C:\Users\pc001\Desktop\№7\№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1\Desktop\№7\№7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1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1D" w:rsidRDefault="00B4401D" w:rsidP="00B440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4401D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212A29">
        <w:rPr>
          <w:rFonts w:ascii="Times New Roman" w:hAnsi="Times New Roman" w:cs="Times New Roman"/>
          <w:i/>
          <w:sz w:val="28"/>
          <w:szCs w:val="28"/>
        </w:rPr>
        <w:t>5</w:t>
      </w:r>
      <w:r w:rsidRPr="00B4401D">
        <w:rPr>
          <w:rFonts w:ascii="Times New Roman" w:hAnsi="Times New Roman" w:cs="Times New Roman"/>
          <w:i/>
          <w:sz w:val="28"/>
          <w:szCs w:val="28"/>
        </w:rPr>
        <w:t xml:space="preserve"> «Эх, да за речкою у нас было, за рекою – Протяжная лирическая песня </w:t>
      </w:r>
      <w:proofErr w:type="gramStart"/>
      <w:r w:rsidRPr="00B4401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4401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4401D">
        <w:rPr>
          <w:rFonts w:ascii="Times New Roman" w:hAnsi="Times New Roman" w:cs="Times New Roman"/>
          <w:i/>
          <w:sz w:val="28"/>
          <w:szCs w:val="28"/>
        </w:rPr>
        <w:t>Нижняя</w:t>
      </w:r>
      <w:proofErr w:type="gramEnd"/>
      <w:r w:rsidRPr="00B4401D">
        <w:rPr>
          <w:rFonts w:ascii="Times New Roman" w:hAnsi="Times New Roman" w:cs="Times New Roman"/>
          <w:i/>
          <w:sz w:val="28"/>
          <w:szCs w:val="28"/>
        </w:rPr>
        <w:t xml:space="preserve"> Покровка Красногвардейского района Белгородской области [</w:t>
      </w:r>
      <w:r w:rsidR="009B58AE">
        <w:rPr>
          <w:rFonts w:ascii="Times New Roman" w:hAnsi="Times New Roman" w:cs="Times New Roman"/>
          <w:i/>
          <w:sz w:val="28"/>
          <w:szCs w:val="28"/>
        </w:rPr>
        <w:t>3</w:t>
      </w:r>
      <w:r w:rsidRPr="00B4401D">
        <w:rPr>
          <w:rFonts w:ascii="Times New Roman" w:hAnsi="Times New Roman" w:cs="Times New Roman"/>
          <w:i/>
          <w:sz w:val="28"/>
          <w:szCs w:val="28"/>
        </w:rPr>
        <w:t>, 98]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2A29" w:rsidRPr="00B4401D" w:rsidRDefault="00212A29" w:rsidP="00B440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4E2D" w:rsidRDefault="00DB4E2D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приуроченные</w:t>
      </w:r>
      <w:r w:rsidR="00ED3635">
        <w:rPr>
          <w:rFonts w:ascii="Times New Roman" w:hAnsi="Times New Roman" w:cs="Times New Roman"/>
          <w:sz w:val="28"/>
          <w:szCs w:val="28"/>
        </w:rPr>
        <w:t xml:space="preserve"> Белгородские песни интонируются в увеличенном ладу, столь типичном для Юга России. Принцип песочных часов – </w:t>
      </w:r>
      <w:proofErr w:type="gramStart"/>
      <w:r w:rsidR="00ED3635">
        <w:rPr>
          <w:rFonts w:ascii="Times New Roman" w:hAnsi="Times New Roman" w:cs="Times New Roman"/>
          <w:sz w:val="28"/>
          <w:szCs w:val="28"/>
        </w:rPr>
        <w:t>модулировании</w:t>
      </w:r>
      <w:proofErr w:type="gramEnd"/>
      <w:r w:rsidR="00ED3635">
        <w:rPr>
          <w:rFonts w:ascii="Times New Roman" w:hAnsi="Times New Roman" w:cs="Times New Roman"/>
          <w:sz w:val="28"/>
          <w:szCs w:val="28"/>
        </w:rPr>
        <w:t xml:space="preserve">, базирующемся на рельефных, гибких, извилистых мелодических оборотах. </w:t>
      </w:r>
      <w:proofErr w:type="spellStart"/>
      <w:r w:rsidR="00ED3635">
        <w:rPr>
          <w:rFonts w:ascii="Times New Roman" w:hAnsi="Times New Roman" w:cs="Times New Roman"/>
          <w:sz w:val="28"/>
          <w:szCs w:val="28"/>
        </w:rPr>
        <w:t>Тесситурно</w:t>
      </w:r>
      <w:proofErr w:type="spellEnd"/>
      <w:r w:rsidR="00ED3635">
        <w:rPr>
          <w:rFonts w:ascii="Times New Roman" w:hAnsi="Times New Roman" w:cs="Times New Roman"/>
          <w:sz w:val="28"/>
          <w:szCs w:val="28"/>
        </w:rPr>
        <w:t xml:space="preserve"> голоса расположены в диапазоне «до-соль» первой октавы, что требует от исполнителей пения на соединении регистров.</w:t>
      </w:r>
    </w:p>
    <w:p w:rsidR="00ED3635" w:rsidRDefault="00ED3635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448">
        <w:rPr>
          <w:rFonts w:ascii="Times New Roman" w:hAnsi="Times New Roman" w:cs="Times New Roman"/>
          <w:b/>
          <w:i/>
          <w:sz w:val="28"/>
          <w:szCs w:val="28"/>
        </w:rPr>
        <w:t>Свадебные песни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9B4C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B4C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образцами гетерофонии. </w:t>
      </w:r>
      <w:r w:rsidR="009B58AE"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наиболее ярких свойств насыщенной</w:t>
      </w:r>
      <w:r w:rsidR="009B58AE" w:rsidRPr="009B58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9B58AE" w:rsidRPr="009B58A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гетерофонной</w:t>
      </w:r>
      <w:proofErr w:type="spellEnd"/>
      <w:r w:rsidR="009B58AE" w:rsidRPr="009B58A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8AE"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фактуры является тенденция к обособлению, индивидуализации</w:t>
      </w:r>
      <w:r w:rsid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8AE"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</w:t>
      </w:r>
      <w:r w:rsid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8AE"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голосов.</w:t>
      </w:r>
      <w:r w:rsid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8AE"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</w:t>
      </w:r>
      <w:r w:rsid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9B58AE"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342]</w:t>
      </w:r>
      <w:r w:rsid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форма многоголосия часто встречается в свадебных и хороводных песнях ряда районов русского Юга, в частности – в северо-западной части Белгородской области. Возникновение острых диссонансов, синкопированные, пунктирные рисунки подчёркивают региональные особенности песен. В свадебных песнях хоровые партии, изложенные в сравнительно узком диапазоне, отличаются рельефностью. Отсюда и особые вокально-технические трудности, связанные с выработкой общего ансамбля.</w:t>
      </w:r>
    </w:p>
    <w:p w:rsidR="00ED3635" w:rsidRDefault="00ED3635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свойственным южному стилю плотным, ярким звучанием следует избегать форсированного звука, что может быть вызвано особенностями  многоголосия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тесситурными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условиями </w:t>
      </w:r>
      <w:r w:rsidR="005E52AB">
        <w:rPr>
          <w:rFonts w:ascii="Times New Roman" w:hAnsi="Times New Roman" w:cs="Times New Roman"/>
          <w:sz w:val="28"/>
          <w:szCs w:val="28"/>
        </w:rPr>
        <w:t xml:space="preserve">хоровых голосов. </w:t>
      </w:r>
    </w:p>
    <w:p w:rsidR="005E52AB" w:rsidRDefault="005E52AB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сказать и о </w:t>
      </w:r>
      <w:r w:rsidRPr="005E52AB">
        <w:rPr>
          <w:rFonts w:ascii="Times New Roman" w:hAnsi="Times New Roman" w:cs="Times New Roman"/>
          <w:b/>
          <w:i/>
          <w:sz w:val="28"/>
          <w:szCs w:val="28"/>
        </w:rPr>
        <w:t>манере вокализации</w:t>
      </w:r>
      <w:r>
        <w:rPr>
          <w:rFonts w:ascii="Times New Roman" w:hAnsi="Times New Roman" w:cs="Times New Roman"/>
          <w:sz w:val="28"/>
          <w:szCs w:val="28"/>
        </w:rPr>
        <w:t xml:space="preserve"> и об особых исполнительских приёмах. Часто они зависят от мастерства певцов и особенностей местного говора.</w:t>
      </w:r>
    </w:p>
    <w:p w:rsidR="005E52AB" w:rsidRDefault="005E52AB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сёлах </w:t>
      </w:r>
      <w:r w:rsidR="00245A52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песни звучат резко, звонко. Напр</w:t>
      </w:r>
      <w:r w:rsidR="00C52F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вление звука происходит жёстким и прямым потоком сквозь неширокую щель между зубами. При этом губы исполнителей находятся в 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полуулубки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Женщины поют в среднем регистре, используя преимущественно сильные, густые резонаторы, не игнорируя при этом и головные.</w:t>
      </w:r>
    </w:p>
    <w:p w:rsidR="005E52AB" w:rsidRDefault="005E52AB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села Верхняя Покровка используют короткие призвуки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флажолетного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тембра, звучащие в высоком регистре. Они напоминают </w:t>
      </w:r>
      <w:r>
        <w:rPr>
          <w:rFonts w:ascii="Times New Roman" w:hAnsi="Times New Roman" w:cs="Times New Roman"/>
          <w:sz w:val="28"/>
          <w:szCs w:val="28"/>
        </w:rPr>
        <w:lastRenderedPageBreak/>
        <w:t>якутские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колыгахи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Подобные «иканья», украшающие напев, применяют в процессе вокальной импровизации наиболее искусные местные мастера народного пения.</w:t>
      </w:r>
    </w:p>
    <w:p w:rsidR="005E52AB" w:rsidRDefault="00F7735D" w:rsidP="009B4C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450" cy="995961"/>
            <wp:effectExtent l="19050" t="0" r="0" b="0"/>
            <wp:docPr id="12" name="Рисунок 8" descr="C:\Users\pc001\Desktop\№13\№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001\Desktop\№13\№13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5D" w:rsidRDefault="00F7735D" w:rsidP="009B4C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2AB" w:rsidRDefault="009B58AE" w:rsidP="000B628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8AE">
        <w:rPr>
          <w:rFonts w:ascii="Times New Roman" w:hAnsi="Times New Roman" w:cs="Times New Roman"/>
          <w:i/>
          <w:sz w:val="28"/>
          <w:szCs w:val="28"/>
        </w:rPr>
        <w:t xml:space="preserve">(№ </w:t>
      </w:r>
      <w:r w:rsidR="00212A29">
        <w:rPr>
          <w:rFonts w:ascii="Times New Roman" w:hAnsi="Times New Roman" w:cs="Times New Roman"/>
          <w:i/>
          <w:sz w:val="28"/>
          <w:szCs w:val="28"/>
        </w:rPr>
        <w:t>6</w:t>
      </w:r>
      <w:r w:rsidRPr="009B58AE">
        <w:rPr>
          <w:rFonts w:ascii="Times New Roman" w:hAnsi="Times New Roman" w:cs="Times New Roman"/>
          <w:i/>
          <w:sz w:val="28"/>
          <w:szCs w:val="28"/>
        </w:rPr>
        <w:t xml:space="preserve"> «А-ох, да не </w:t>
      </w:r>
      <w:proofErr w:type="spellStart"/>
      <w:r w:rsidRPr="009B58AE">
        <w:rPr>
          <w:rFonts w:ascii="Times New Roman" w:hAnsi="Times New Roman" w:cs="Times New Roman"/>
          <w:i/>
          <w:sz w:val="28"/>
          <w:szCs w:val="28"/>
        </w:rPr>
        <w:t>поохотя</w:t>
      </w:r>
      <w:proofErr w:type="spellEnd"/>
      <w:r w:rsidRPr="009B58AE">
        <w:rPr>
          <w:rFonts w:ascii="Times New Roman" w:hAnsi="Times New Roman" w:cs="Times New Roman"/>
          <w:i/>
          <w:sz w:val="28"/>
          <w:szCs w:val="28"/>
        </w:rPr>
        <w:t xml:space="preserve"> да мальчи</w:t>
      </w:r>
      <w:proofErr w:type="gramStart"/>
      <w:r w:rsidRPr="009B58AE"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 w:rsidRPr="009B58AE">
        <w:rPr>
          <w:rFonts w:ascii="Times New Roman" w:hAnsi="Times New Roman" w:cs="Times New Roman"/>
          <w:i/>
          <w:sz w:val="28"/>
          <w:szCs w:val="28"/>
        </w:rPr>
        <w:t>а) женил(ы)</w:t>
      </w:r>
      <w:proofErr w:type="spellStart"/>
      <w:r w:rsidRPr="009B58AE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9B58AE">
        <w:rPr>
          <w:rFonts w:ascii="Times New Roman" w:hAnsi="Times New Roman" w:cs="Times New Roman"/>
          <w:i/>
          <w:sz w:val="28"/>
          <w:szCs w:val="28"/>
        </w:rPr>
        <w:t xml:space="preserve">» – Протяжная лирическая песня с. Верхняя Покровка Красногвардейского района Белгородской области) </w:t>
      </w:r>
    </w:p>
    <w:p w:rsidR="00212A29" w:rsidRPr="009B58AE" w:rsidRDefault="00212A29" w:rsidP="000B628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52AB" w:rsidRDefault="005E52AB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же </w:t>
      </w:r>
      <w:r w:rsidR="00391521">
        <w:rPr>
          <w:rFonts w:ascii="Times New Roman" w:hAnsi="Times New Roman" w:cs="Times New Roman"/>
          <w:sz w:val="28"/>
          <w:szCs w:val="28"/>
        </w:rPr>
        <w:t xml:space="preserve">из Белгородской области </w:t>
      </w:r>
      <w:r>
        <w:rPr>
          <w:rFonts w:ascii="Times New Roman" w:hAnsi="Times New Roman" w:cs="Times New Roman"/>
          <w:sz w:val="28"/>
          <w:szCs w:val="28"/>
        </w:rPr>
        <w:t>поют в предельно высокой тесситуре, позволяющей выявить максимальную звучность голоса. В смешанных партитурах</w:t>
      </w:r>
      <w:r w:rsidR="00391521">
        <w:rPr>
          <w:rFonts w:ascii="Times New Roman" w:hAnsi="Times New Roman" w:cs="Times New Roman"/>
          <w:sz w:val="28"/>
          <w:szCs w:val="28"/>
        </w:rPr>
        <w:t xml:space="preserve"> мужские голоса, как правило, дублируют или заменяют альтовую партию. Такое исполнение песен рассчитано на звучание их в широкой степи, на просторной улице большого, южнорусского села, под открытым небом. Голоса певцов разносятся далеко и слышны на огромном расстоянии.</w:t>
      </w:r>
    </w:p>
    <w:p w:rsidR="00391521" w:rsidRDefault="00391521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приёмам, которые характерны для исполнителей данного региона, относятся специфические сбрасывания голоса после выдержанных унисонов в концах музыкальных фраз или относительно завершённых музыкальных построений, а также после заключительных унисонов песенных строф.</w:t>
      </w:r>
    </w:p>
    <w:p w:rsidR="00E739F1" w:rsidRDefault="00391521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песен можно встретить плавное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глиссандирование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голоса о</w:t>
      </w:r>
      <w:r w:rsidR="00B464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устоя вниз, и своеобразные «подъезды» снизу к основному звуку мелодии, что способствует достижению плавного мелодического интонирования.</w:t>
      </w:r>
    </w:p>
    <w:p w:rsidR="00391521" w:rsidRDefault="00391521" w:rsidP="00B27B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местных особенностях исполнения Белгородских песен будет неполным </w:t>
      </w:r>
      <w:r w:rsidR="00B27B24">
        <w:rPr>
          <w:rFonts w:ascii="Times New Roman" w:hAnsi="Times New Roman" w:cs="Times New Roman"/>
          <w:sz w:val="28"/>
          <w:szCs w:val="28"/>
        </w:rPr>
        <w:t>без учёта жестикуляции, мимики, манеры поведения народных певцов. Для изучения специфик их исполнения необходимо ознакомление с видеозаписями фольклорного первоисточника.</w:t>
      </w:r>
    </w:p>
    <w:p w:rsidR="00B27B24" w:rsidRDefault="00B27B24" w:rsidP="00C52F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</w:t>
      </w:r>
      <w:r w:rsidR="00C52F5A">
        <w:rPr>
          <w:rFonts w:ascii="Times New Roman" w:hAnsi="Times New Roman" w:cs="Times New Roman"/>
          <w:sz w:val="28"/>
          <w:szCs w:val="28"/>
        </w:rPr>
        <w:t xml:space="preserve">ному, мы приходим к выводу, что </w:t>
      </w:r>
      <w:r>
        <w:rPr>
          <w:rFonts w:ascii="Times New Roman" w:hAnsi="Times New Roman" w:cs="Times New Roman"/>
          <w:sz w:val="28"/>
          <w:szCs w:val="28"/>
        </w:rPr>
        <w:t>Белгородская</w:t>
      </w:r>
      <w:r w:rsidR="00C5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песенная традиция очень интересна для исполнителей народных песен. Сочетание различных типов движения мелодики, экзотические ладовые системы и прихотливая ритмическая структура – всё это позволит проявить участникам фольклорных ансамблей свои незаурядные способности к импровизации и творческой изобретательности.</w:t>
      </w:r>
    </w:p>
    <w:p w:rsidR="009B4CA4" w:rsidRDefault="009B4CA4" w:rsidP="00B27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84E" w:rsidRDefault="00B2284E" w:rsidP="002653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84E" w:rsidRDefault="00B2284E" w:rsidP="002653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CA4" w:rsidRPr="007C445D" w:rsidRDefault="0026537F" w:rsidP="007C445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5D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9B4CA4" w:rsidRPr="007C445D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7C445D">
        <w:rPr>
          <w:rFonts w:ascii="Times New Roman" w:hAnsi="Times New Roman" w:cs="Times New Roman"/>
          <w:b/>
          <w:sz w:val="28"/>
          <w:szCs w:val="28"/>
        </w:rPr>
        <w:t>а</w:t>
      </w:r>
    </w:p>
    <w:p w:rsidR="009B4CA4" w:rsidRPr="009B58AE" w:rsidRDefault="009B4CA4" w:rsidP="002653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F5A">
        <w:rPr>
          <w:rFonts w:ascii="Times New Roman" w:hAnsi="Times New Roman" w:cs="Times New Roman"/>
          <w:i/>
          <w:sz w:val="28"/>
          <w:szCs w:val="28"/>
        </w:rPr>
        <w:t>Ефименкова</w:t>
      </w:r>
      <w:proofErr w:type="spellEnd"/>
      <w:r w:rsidRPr="00C52F5A">
        <w:rPr>
          <w:rFonts w:ascii="Times New Roman" w:hAnsi="Times New Roman" w:cs="Times New Roman"/>
          <w:i/>
          <w:sz w:val="28"/>
          <w:szCs w:val="28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 xml:space="preserve"> – Ритмика русских традиционных песен, Москва</w:t>
      </w:r>
      <w:r w:rsidR="0026537F">
        <w:rPr>
          <w:rFonts w:ascii="Times New Roman" w:hAnsi="Times New Roman" w:cs="Times New Roman"/>
          <w:sz w:val="28"/>
          <w:szCs w:val="28"/>
        </w:rPr>
        <w:t xml:space="preserve">, </w:t>
      </w:r>
      <w:r w:rsidR="0026537F" w:rsidRPr="009B58AE">
        <w:rPr>
          <w:rFonts w:ascii="Times New Roman" w:hAnsi="Times New Roman" w:cs="Times New Roman"/>
          <w:sz w:val="28"/>
          <w:szCs w:val="28"/>
        </w:rPr>
        <w:t>1993</w:t>
      </w:r>
    </w:p>
    <w:p w:rsidR="009B58AE" w:rsidRPr="009B58AE" w:rsidRDefault="009B58AE" w:rsidP="009B58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Руднева, А.</w:t>
      </w:r>
      <w:r w:rsidRPr="009B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B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народные песни в</w:t>
      </w:r>
      <w:r w:rsidRPr="009B58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B58A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многомикрофонной</w:t>
      </w:r>
      <w:proofErr w:type="spellEnd"/>
      <w:r w:rsidRPr="009B58A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записи / А. Руднева, В. Щуров, С. Пушкина. М. : Сов</w:t>
      </w:r>
      <w:proofErr w:type="gramStart"/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9B5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омпозитор, 1979</w:t>
      </w:r>
    </w:p>
    <w:p w:rsidR="0026537F" w:rsidRDefault="0026537F" w:rsidP="002653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5A">
        <w:rPr>
          <w:rFonts w:ascii="Times New Roman" w:hAnsi="Times New Roman" w:cs="Times New Roman"/>
          <w:i/>
          <w:sz w:val="28"/>
          <w:szCs w:val="28"/>
        </w:rPr>
        <w:t>Щуров В.М.</w:t>
      </w:r>
      <w:r>
        <w:rPr>
          <w:rFonts w:ascii="Times New Roman" w:hAnsi="Times New Roman" w:cs="Times New Roman"/>
          <w:sz w:val="28"/>
          <w:szCs w:val="28"/>
        </w:rPr>
        <w:t xml:space="preserve"> – Белгородское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«Композитор», 1995</w:t>
      </w:r>
    </w:p>
    <w:p w:rsidR="0026537F" w:rsidRDefault="0026537F" w:rsidP="002653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5A">
        <w:rPr>
          <w:rFonts w:ascii="Times New Roman" w:hAnsi="Times New Roman" w:cs="Times New Roman"/>
          <w:i/>
          <w:sz w:val="28"/>
          <w:szCs w:val="28"/>
        </w:rPr>
        <w:t>Щуров В.М.</w:t>
      </w:r>
      <w:r>
        <w:rPr>
          <w:rFonts w:ascii="Times New Roman" w:hAnsi="Times New Roman" w:cs="Times New Roman"/>
          <w:sz w:val="28"/>
          <w:szCs w:val="28"/>
        </w:rPr>
        <w:t xml:space="preserve"> – Особенности многоголосной фактуры песен Южной России в сб.: «Из истории русской и советской музыки», «Музыка», Москва, 1971</w:t>
      </w:r>
    </w:p>
    <w:p w:rsidR="0026537F" w:rsidRPr="004C1276" w:rsidRDefault="0026537F" w:rsidP="002653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5A">
        <w:rPr>
          <w:rFonts w:ascii="Times New Roman" w:hAnsi="Times New Roman" w:cs="Times New Roman"/>
          <w:i/>
          <w:sz w:val="28"/>
          <w:szCs w:val="28"/>
        </w:rPr>
        <w:t>Щуров В.М.</w:t>
      </w:r>
      <w:r>
        <w:rPr>
          <w:rFonts w:ascii="Times New Roman" w:hAnsi="Times New Roman" w:cs="Times New Roman"/>
          <w:sz w:val="28"/>
          <w:szCs w:val="28"/>
        </w:rPr>
        <w:t xml:space="preserve"> – Южнорусская песенная традиция, М., «Советский Композитор», 1987</w:t>
      </w:r>
    </w:p>
    <w:p w:rsidR="004C1276" w:rsidRDefault="004C1276" w:rsidP="0026537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Чупринин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="00212A29">
        <w:rPr>
          <w:rFonts w:ascii="Times New Roman" w:hAnsi="Times New Roman" w:cs="Times New Roman"/>
          <w:sz w:val="28"/>
          <w:szCs w:val="28"/>
        </w:rPr>
        <w:t xml:space="preserve"> – Признательные пок</w:t>
      </w:r>
      <w:r>
        <w:rPr>
          <w:rFonts w:ascii="Times New Roman" w:hAnsi="Times New Roman" w:cs="Times New Roman"/>
          <w:sz w:val="28"/>
          <w:szCs w:val="28"/>
        </w:rPr>
        <w:t>азания. Тринадцать портретов, девять пейзажей и два автопортрета, 1999</w:t>
      </w:r>
    </w:p>
    <w:p w:rsidR="00B27B24" w:rsidRDefault="00B27B24" w:rsidP="004C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9F1" w:rsidRDefault="00E739F1" w:rsidP="000B6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569" w:rsidRDefault="00250569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569" w:rsidRDefault="00250569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569" w:rsidRPr="00292154" w:rsidRDefault="00250569" w:rsidP="004C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0569" w:rsidRPr="00292154" w:rsidSect="002936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06D"/>
    <w:multiLevelType w:val="hybridMultilevel"/>
    <w:tmpl w:val="D34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A2E98"/>
    <w:multiLevelType w:val="hybridMultilevel"/>
    <w:tmpl w:val="03041286"/>
    <w:lvl w:ilvl="0" w:tplc="0E0E9B8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154"/>
    <w:rsid w:val="000B628B"/>
    <w:rsid w:val="00212A29"/>
    <w:rsid w:val="00245A52"/>
    <w:rsid w:val="00250569"/>
    <w:rsid w:val="0026537F"/>
    <w:rsid w:val="00292154"/>
    <w:rsid w:val="002936A3"/>
    <w:rsid w:val="002B7D1B"/>
    <w:rsid w:val="00391521"/>
    <w:rsid w:val="003D2222"/>
    <w:rsid w:val="003F467F"/>
    <w:rsid w:val="00423515"/>
    <w:rsid w:val="00435632"/>
    <w:rsid w:val="004417C3"/>
    <w:rsid w:val="004A49EF"/>
    <w:rsid w:val="004C1276"/>
    <w:rsid w:val="004C7570"/>
    <w:rsid w:val="0051703D"/>
    <w:rsid w:val="0052260D"/>
    <w:rsid w:val="005B15D6"/>
    <w:rsid w:val="005E52AB"/>
    <w:rsid w:val="006E07D1"/>
    <w:rsid w:val="007C445D"/>
    <w:rsid w:val="007F7507"/>
    <w:rsid w:val="00820FAC"/>
    <w:rsid w:val="008A71AB"/>
    <w:rsid w:val="008C5C6E"/>
    <w:rsid w:val="009B4CA4"/>
    <w:rsid w:val="009B58AE"/>
    <w:rsid w:val="00A84EE0"/>
    <w:rsid w:val="00AE13F7"/>
    <w:rsid w:val="00B2284E"/>
    <w:rsid w:val="00B27B24"/>
    <w:rsid w:val="00B4401D"/>
    <w:rsid w:val="00B46448"/>
    <w:rsid w:val="00B907F2"/>
    <w:rsid w:val="00C52F5A"/>
    <w:rsid w:val="00CB7A6A"/>
    <w:rsid w:val="00D12448"/>
    <w:rsid w:val="00DB4E2D"/>
    <w:rsid w:val="00E739F1"/>
    <w:rsid w:val="00ED3635"/>
    <w:rsid w:val="00F37D0C"/>
    <w:rsid w:val="00F63F19"/>
    <w:rsid w:val="00F7735D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D"/>
  </w:style>
  <w:style w:type="paragraph" w:styleId="1">
    <w:name w:val="heading 1"/>
    <w:basedOn w:val="a"/>
    <w:next w:val="a"/>
    <w:link w:val="10"/>
    <w:uiPriority w:val="9"/>
    <w:qFormat/>
    <w:rsid w:val="00292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3F19"/>
  </w:style>
  <w:style w:type="character" w:customStyle="1" w:styleId="hl">
    <w:name w:val="hl"/>
    <w:basedOn w:val="a0"/>
    <w:rsid w:val="00F63F19"/>
  </w:style>
  <w:style w:type="character" w:styleId="a6">
    <w:name w:val="Hyperlink"/>
    <w:basedOn w:val="a0"/>
    <w:uiPriority w:val="99"/>
    <w:semiHidden/>
    <w:unhideWhenUsed/>
    <w:rsid w:val="00F63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</cp:lastModifiedBy>
  <cp:revision>17</cp:revision>
  <cp:lastPrinted>2015-01-09T06:06:00Z</cp:lastPrinted>
  <dcterms:created xsi:type="dcterms:W3CDTF">2014-12-05T06:11:00Z</dcterms:created>
  <dcterms:modified xsi:type="dcterms:W3CDTF">2015-09-25T11:26:00Z</dcterms:modified>
</cp:coreProperties>
</file>