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859" w:rsidRDefault="00C17859" w:rsidP="00C1785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Домашние задания (12-16 мая). Изостудия «Радуга»</w:t>
      </w: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Подготовительная группа. Сухорукова С.А.</w:t>
      </w: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Композиция:</w:t>
      </w:r>
      <w:r>
        <w:rPr>
          <w:rFonts w:ascii="Times New Roman" w:hAnsi="Times New Roman" w:cs="Times New Roman"/>
          <w:sz w:val="28"/>
          <w:szCs w:val="28"/>
        </w:rPr>
        <w:t xml:space="preserve"> «Мой дом всегда со мной!». </w:t>
      </w: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. Материал на выбор.</w:t>
      </w:r>
    </w:p>
    <w:p w:rsidR="00C17859" w:rsidRDefault="00C17859" w:rsidP="00C1785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020"/>
            <wp:effectExtent l="0" t="0" r="3175" b="3810"/>
            <wp:docPr id="1" name="Рисунок 1" descr="C:\Users\1\Desktop\IMG-4ff96f0741ac0cf0c935502118b09a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4ff96f0741ac0cf0c935502118b09a2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Лепка</w:t>
      </w:r>
      <w:r>
        <w:rPr>
          <w:rFonts w:ascii="Times New Roman" w:hAnsi="Times New Roman" w:cs="Times New Roman"/>
          <w:sz w:val="28"/>
          <w:szCs w:val="28"/>
        </w:rPr>
        <w:t xml:space="preserve">: «Мой дом всегда со мной!». </w:t>
      </w: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пластилин, либо самозатвердевающая масса, либо глина, можно использовать воздушный пластилин.</w:t>
      </w: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542925C" wp14:editId="50842CD4">
            <wp:extent cx="5940425" cy="4592325"/>
            <wp:effectExtent l="0" t="0" r="3175" b="0"/>
            <wp:docPr id="2" name="Рисунок 2" descr="https://avatars.mds.yandex.net/get-pdb/25978/b271cb80-f236-4d60-a924-9178c278c0e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5978/b271cb80-f236-4d60-a924-9178c278c0eb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859" w:rsidRPr="009310FC" w:rsidRDefault="00C17859" w:rsidP="00C178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на 15.05. Косточка Л.А., Власова Л.А.</w:t>
      </w: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Рисунок: </w:t>
      </w:r>
      <w:r>
        <w:rPr>
          <w:rFonts w:ascii="Times New Roman" w:hAnsi="Times New Roman" w:cs="Times New Roman"/>
          <w:sz w:val="28"/>
          <w:szCs w:val="28"/>
        </w:rPr>
        <w:t xml:space="preserve">«Натюрморт с чашкой, ложкой и яйцом». </w:t>
      </w:r>
      <w:r w:rsidR="00D97586">
        <w:rPr>
          <w:rFonts w:ascii="Times New Roman" w:hAnsi="Times New Roman" w:cs="Times New Roman"/>
          <w:sz w:val="28"/>
          <w:szCs w:val="28"/>
        </w:rPr>
        <w:t>Продолжаем работу.</w:t>
      </w: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карандаш.</w:t>
      </w: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Рекомендации: примеры натюрмортов, как их можно поставить и нарисовать смотрите ниже. Можно использовать искусственное освещение, лампу, для более выраженных теней. Можно рисовать при естественном освещении утром или днем!</w:t>
      </w:r>
    </w:p>
    <w:p w:rsidR="00C17859" w:rsidRDefault="00C17859" w:rsidP="00C178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46C75C2" wp14:editId="5FEE76E8">
            <wp:extent cx="5940425" cy="4561030"/>
            <wp:effectExtent l="0" t="0" r="3175" b="0"/>
            <wp:docPr id="15" name="Рисунок 15" descr="натюрморт рисунок карандашом - Поиск в Google | Натюрморт, Рисуно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тюрморт рисунок карандашом - Поиск в Google | Натюрморт, Рисунок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859" w:rsidRDefault="00C17859" w:rsidP="00C178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547D8B" wp14:editId="76612079">
            <wp:extent cx="5940425" cy="3451267"/>
            <wp:effectExtent l="0" t="0" r="3175" b="0"/>
            <wp:docPr id="16" name="Рисунок 16" descr="Алена Ветрова (greenflylive) на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ена Ветрова (greenflylive) на Pinteres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859" w:rsidRDefault="00C17859" w:rsidP="00C178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Живопись:</w:t>
      </w:r>
      <w:r>
        <w:rPr>
          <w:rFonts w:ascii="Times New Roman" w:hAnsi="Times New Roman" w:cs="Times New Roman"/>
          <w:sz w:val="28"/>
          <w:szCs w:val="28"/>
        </w:rPr>
        <w:t xml:space="preserve"> «Натюрморт со сковородой, ложкой и ломтем хлеба на темном фоне». </w:t>
      </w:r>
      <w:r w:rsidR="00D97586">
        <w:rPr>
          <w:rFonts w:ascii="Times New Roman" w:hAnsi="Times New Roman" w:cs="Times New Roman"/>
          <w:sz w:val="28"/>
          <w:szCs w:val="28"/>
        </w:rPr>
        <w:t>Продолжаем работу.</w:t>
      </w: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акварель.</w:t>
      </w: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Композиция:</w:t>
      </w:r>
      <w:r>
        <w:rPr>
          <w:rFonts w:ascii="Times New Roman" w:hAnsi="Times New Roman" w:cs="Times New Roman"/>
          <w:sz w:val="28"/>
          <w:szCs w:val="28"/>
        </w:rPr>
        <w:t xml:space="preserve"> «Вид из окна». 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акварель.</w:t>
      </w: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ДПИ: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F914AF">
        <w:rPr>
          <w:rFonts w:ascii="Times New Roman" w:hAnsi="Times New Roman" w:cs="Times New Roman"/>
          <w:sz w:val="28"/>
          <w:szCs w:val="28"/>
        </w:rPr>
        <w:t>Декоративная улитка</w:t>
      </w:r>
      <w:r>
        <w:rPr>
          <w:rFonts w:ascii="Times New Roman" w:hAnsi="Times New Roman" w:cs="Times New Roman"/>
          <w:sz w:val="28"/>
          <w:szCs w:val="28"/>
        </w:rPr>
        <w:t>». Формат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либо А5, можно использовать фломастеры, черную ручку, цветные карандаши, акварель.</w:t>
      </w:r>
    </w:p>
    <w:p w:rsidR="00D97586" w:rsidRDefault="00D97586" w:rsidP="00D975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B71798" wp14:editId="541118FB">
            <wp:extent cx="5378900" cy="3631474"/>
            <wp:effectExtent l="0" t="0" r="0" b="7620"/>
            <wp:docPr id="7" name="Рисунок 7" descr="https://illustrators.ru/uploads/illustration/image/667908/main_66790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llustrators.ru/uploads/illustration/image/667908/main_667908_origin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277" cy="363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859" w:rsidRDefault="00D97586" w:rsidP="00D975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2EF82B34" wp14:editId="019E3174">
            <wp:extent cx="4053438" cy="3408904"/>
            <wp:effectExtent l="0" t="0" r="4445" b="1270"/>
            <wp:docPr id="8" name="Рисунок 8" descr="https://i.pinimg.com/originals/d4/b6/a3/d4b6a32de47e3de1fa1b3bcd967723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d4/b6/a3/d4b6a32de47e3de1fa1b3bcd967723d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669" cy="34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Группа на 16.40. Косточка Л.А., Власова Л.А.</w:t>
      </w: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Рисунок: </w:t>
      </w:r>
      <w:r>
        <w:rPr>
          <w:rFonts w:ascii="Times New Roman" w:hAnsi="Times New Roman" w:cs="Times New Roman"/>
          <w:sz w:val="28"/>
          <w:szCs w:val="28"/>
        </w:rPr>
        <w:t>«Натюрморт с кастрюлей и половником». 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карандаш.</w:t>
      </w:r>
      <w:r w:rsidR="00D97586">
        <w:rPr>
          <w:rFonts w:ascii="Times New Roman" w:hAnsi="Times New Roman" w:cs="Times New Roman"/>
          <w:sz w:val="28"/>
          <w:szCs w:val="28"/>
        </w:rPr>
        <w:t xml:space="preserve"> Продолжаем работу.</w:t>
      </w:r>
    </w:p>
    <w:p w:rsidR="00C17859" w:rsidRDefault="00C17859" w:rsidP="00C178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930A28" wp14:editId="6FF964CA">
            <wp:extent cx="5290457" cy="5290457"/>
            <wp:effectExtent l="0" t="0" r="5715" b="5715"/>
            <wp:docPr id="14" name="Рисунок 14" descr="Картина. Натюрморт с посудой графика. Рисунок карандашо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а. Натюрморт с посудой графика. Рисунок карандашом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31" cy="528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859" w:rsidRDefault="00C17859" w:rsidP="00C178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Живопись:</w:t>
      </w:r>
      <w:r>
        <w:rPr>
          <w:rFonts w:ascii="Times New Roman" w:hAnsi="Times New Roman" w:cs="Times New Roman"/>
          <w:sz w:val="28"/>
          <w:szCs w:val="28"/>
        </w:rPr>
        <w:t xml:space="preserve"> «Натюрморт со сковородой, ложкой и ломтем хлеба». Горизонтальный фон коричневый, а вертикальный голубой.</w:t>
      </w:r>
      <w:r w:rsidR="00D97586">
        <w:rPr>
          <w:rFonts w:ascii="Times New Roman" w:hAnsi="Times New Roman" w:cs="Times New Roman"/>
          <w:sz w:val="28"/>
          <w:szCs w:val="28"/>
        </w:rPr>
        <w:t xml:space="preserve"> Продолжаем работу.</w:t>
      </w:r>
      <w:r w:rsidR="000B08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акварель.</w:t>
      </w: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Композиция:</w:t>
      </w:r>
      <w:r>
        <w:rPr>
          <w:rFonts w:ascii="Times New Roman" w:hAnsi="Times New Roman" w:cs="Times New Roman"/>
          <w:sz w:val="28"/>
          <w:szCs w:val="28"/>
        </w:rPr>
        <w:t xml:space="preserve"> «Вид из окна». Техника гризайль.</w:t>
      </w:r>
      <w:r w:rsidR="00D975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акварель.</w:t>
      </w:r>
    </w:p>
    <w:p w:rsidR="00C17859" w:rsidRDefault="00C17859" w:rsidP="000B08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ДПИ: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F45488">
        <w:rPr>
          <w:rFonts w:ascii="Times New Roman" w:hAnsi="Times New Roman" w:cs="Times New Roman"/>
          <w:sz w:val="28"/>
          <w:szCs w:val="28"/>
        </w:rPr>
        <w:t>Декоративная улитка</w:t>
      </w:r>
      <w:r>
        <w:rPr>
          <w:rFonts w:ascii="Times New Roman" w:hAnsi="Times New Roman" w:cs="Times New Roman"/>
          <w:sz w:val="28"/>
          <w:szCs w:val="28"/>
        </w:rPr>
        <w:t>». Формат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либо А5, можно использовать фломастеры, черную ручку, цветные карандаши, акварель.</w:t>
      </w:r>
      <w:r w:rsidR="00F45488">
        <w:rPr>
          <w:rFonts w:ascii="Times New Roman" w:hAnsi="Times New Roman" w:cs="Times New Roman"/>
          <w:sz w:val="28"/>
          <w:szCs w:val="28"/>
        </w:rPr>
        <w:t xml:space="preserve"> </w:t>
      </w:r>
      <w:r w:rsidR="000B08B8">
        <w:rPr>
          <w:rFonts w:ascii="Times New Roman" w:hAnsi="Times New Roman" w:cs="Times New Roman"/>
          <w:sz w:val="28"/>
          <w:szCs w:val="28"/>
        </w:rPr>
        <w:t xml:space="preserve">         </w:t>
      </w:r>
      <w:r w:rsidR="00D97586">
        <w:rPr>
          <w:noProof/>
          <w:lang w:eastAsia="ru-RU"/>
        </w:rPr>
        <w:drawing>
          <wp:inline distT="0" distB="0" distL="0" distR="0" wp14:anchorId="4FB6CF0B" wp14:editId="3331BB9A">
            <wp:extent cx="5016137" cy="4197340"/>
            <wp:effectExtent l="0" t="0" r="0" b="0"/>
            <wp:docPr id="5" name="Рисунок 5" descr="https://2ch.hk/dr/src/200063/1571512442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ch.hk/dr/src/200063/157151244264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275" cy="419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586">
        <w:rPr>
          <w:noProof/>
          <w:lang w:eastAsia="ru-RU"/>
        </w:rPr>
        <w:drawing>
          <wp:inline distT="0" distB="0" distL="0" distR="0" wp14:anchorId="52F7554C" wp14:editId="75902710">
            <wp:extent cx="5016137" cy="3924869"/>
            <wp:effectExtent l="0" t="0" r="0" b="0"/>
            <wp:docPr id="4" name="Рисунок 4" descr="https://i.pinimg.com/originals/46/4a/78/464a7860a6d671d9a7a5e425b862e8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46/4a/78/464a7860a6d671d9a7a5e425b862e8e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615" cy="3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859" w:rsidRDefault="00F914AF" w:rsidP="00C17859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C17859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                   </w:t>
      </w:r>
    </w:p>
    <w:p w:rsidR="00C17859" w:rsidRPr="00F205C7" w:rsidRDefault="00F45488" w:rsidP="00C17859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B36E177" wp14:editId="4374554B">
            <wp:extent cx="5342709" cy="4134905"/>
            <wp:effectExtent l="0" t="0" r="0" b="0"/>
            <wp:docPr id="6" name="Рисунок 6" descr="https://thumbs.dreamstime.com/z/hand-drawn-doodle-vector-outline-snail-illustration-decorated-abstract-ornaments-mobochrome-snails-drawing-7847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hand-drawn-doodle-vector-outline-snail-illustration-decorated-abstract-ornaments-mobochrome-snails-drawing-78470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2" b="17489"/>
                    <a:stretch/>
                  </pic:blipFill>
                  <pic:spPr bwMode="auto">
                    <a:xfrm>
                      <a:off x="0" y="0"/>
                      <a:ext cx="5341979" cy="41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4AF" w:rsidRDefault="00F914AF" w:rsidP="00C1785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14AF" w:rsidRDefault="00C17859" w:rsidP="00C1785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на 18.15. Косточка Л.А., Власова Л.А.</w:t>
      </w: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«Копия работы». Формат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карандаш.</w:t>
      </w:r>
      <w:r w:rsidR="000B08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Делаем еще одну копию из предложенных работ. Постараться как можно точнее перерисовать работу, скопировать,  направление штриха делать такое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на картинке, свое не придумывать! На выбор копия работы с бананами, либо с грушей, либо груша с яблоком.</w:t>
      </w: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D48429" wp14:editId="72DEDCB4">
            <wp:extent cx="5940425" cy="3782087"/>
            <wp:effectExtent l="0" t="0" r="3175" b="8890"/>
            <wp:docPr id="18" name="Рисунок 18" descr="6 pasos para sumergirte en el mundo de la pintura y el dibujo - V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 pasos para sumergirte en el mundo de la pintura y el dibujo - VIX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C5CDFD" wp14:editId="417C52A1">
            <wp:extent cx="5943600" cy="3787096"/>
            <wp:effectExtent l="0" t="0" r="0" b="4445"/>
            <wp:docPr id="19" name="Рисунок 19" descr="груша простым карандашом » — карточка пользователя alenapon0marev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уша простым карандашом » — карточка пользователя alenapon0mareva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23" cy="378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7ABDBB" wp14:editId="54CDA791">
            <wp:extent cx="5918768" cy="3370217"/>
            <wp:effectExtent l="0" t="0" r="6350" b="1905"/>
            <wp:docPr id="20" name="Рисунок 20" descr="Красивые картинки карандашом для начинающих (35 фот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асивые картинки карандашом для начинающих (35 фото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2" r="435" b="15916"/>
                    <a:stretch/>
                  </pic:blipFill>
                  <pic:spPr bwMode="auto">
                    <a:xfrm>
                      <a:off x="0" y="0"/>
                      <a:ext cx="5923192" cy="337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859" w:rsidRDefault="00C17859" w:rsidP="00C17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Композиция</w:t>
      </w:r>
      <w:r>
        <w:rPr>
          <w:rFonts w:ascii="Times New Roman" w:hAnsi="Times New Roman" w:cs="Times New Roman"/>
          <w:sz w:val="28"/>
          <w:szCs w:val="28"/>
        </w:rPr>
        <w:t xml:space="preserve"> «Замок, где живут птицы». </w:t>
      </w:r>
      <w:bookmarkStart w:id="0" w:name="_GoBack"/>
      <w:bookmarkEnd w:id="0"/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материал на выбор.</w:t>
      </w: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ДПИ: </w:t>
      </w:r>
      <w:r>
        <w:rPr>
          <w:rFonts w:ascii="Times New Roman" w:hAnsi="Times New Roman" w:cs="Times New Roman"/>
          <w:sz w:val="28"/>
          <w:szCs w:val="28"/>
        </w:rPr>
        <w:t xml:space="preserve">«Декоративная улитка». </w:t>
      </w: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либо А5. Фломастеры в сочетании с черной ручкой или черным фломастером, либо цветные карандаши с черной ручкой.</w:t>
      </w:r>
      <w:r w:rsidR="00F45488">
        <w:rPr>
          <w:rFonts w:ascii="Times New Roman" w:hAnsi="Times New Roman" w:cs="Times New Roman"/>
          <w:sz w:val="28"/>
          <w:szCs w:val="28"/>
        </w:rPr>
        <w:t xml:space="preserve"> Можно выполнить работу гуашью.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A9978C" wp14:editId="04100062">
            <wp:extent cx="5940425" cy="6401610"/>
            <wp:effectExtent l="0" t="0" r="3175" b="0"/>
            <wp:docPr id="3" name="Рисунок 3" descr="http://2.bp.blogspot.com/-38i9oZmnD84/U5aHPkQiRBI/AAAAAAAABa0/5n2-Ssrjd8E/s1600/bd9011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38i9oZmnD84/U5aHPkQiRBI/AAAAAAAABa0/5n2-Ssrjd8E/s1600/bd9011b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0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859" w:rsidRDefault="00C17859" w:rsidP="00C17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59" w:rsidRDefault="00C17859" w:rsidP="00C17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59" w:rsidRDefault="00C17859" w:rsidP="00C17859">
      <w:pPr>
        <w:spacing w:line="240" w:lineRule="auto"/>
        <w:jc w:val="center"/>
      </w:pPr>
    </w:p>
    <w:p w:rsidR="00C17859" w:rsidRDefault="00C17859" w:rsidP="00C17859">
      <w:pPr>
        <w:jc w:val="center"/>
      </w:pPr>
    </w:p>
    <w:p w:rsidR="00877E65" w:rsidRDefault="00877E65"/>
    <w:sectPr w:rsidR="00877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E31" w:rsidRDefault="004C4E31" w:rsidP="00F914AF">
      <w:pPr>
        <w:spacing w:after="0" w:line="240" w:lineRule="auto"/>
      </w:pPr>
      <w:r>
        <w:separator/>
      </w:r>
    </w:p>
  </w:endnote>
  <w:endnote w:type="continuationSeparator" w:id="0">
    <w:p w:rsidR="004C4E31" w:rsidRDefault="004C4E31" w:rsidP="00F91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E31" w:rsidRDefault="004C4E31" w:rsidP="00F914AF">
      <w:pPr>
        <w:spacing w:after="0" w:line="240" w:lineRule="auto"/>
      </w:pPr>
      <w:r>
        <w:separator/>
      </w:r>
    </w:p>
  </w:footnote>
  <w:footnote w:type="continuationSeparator" w:id="0">
    <w:p w:rsidR="004C4E31" w:rsidRDefault="004C4E31" w:rsidP="00F914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859"/>
    <w:rsid w:val="000B08B8"/>
    <w:rsid w:val="004C4E31"/>
    <w:rsid w:val="00877E65"/>
    <w:rsid w:val="00C17859"/>
    <w:rsid w:val="00D92CC8"/>
    <w:rsid w:val="00D97586"/>
    <w:rsid w:val="00DE026F"/>
    <w:rsid w:val="00F45488"/>
    <w:rsid w:val="00F91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8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8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91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14AF"/>
  </w:style>
  <w:style w:type="paragraph" w:styleId="a7">
    <w:name w:val="footer"/>
    <w:basedOn w:val="a"/>
    <w:link w:val="a8"/>
    <w:uiPriority w:val="99"/>
    <w:unhideWhenUsed/>
    <w:rsid w:val="00F91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14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8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8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91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14AF"/>
  </w:style>
  <w:style w:type="paragraph" w:styleId="a7">
    <w:name w:val="footer"/>
    <w:basedOn w:val="a"/>
    <w:link w:val="a8"/>
    <w:uiPriority w:val="99"/>
    <w:unhideWhenUsed/>
    <w:rsid w:val="00F91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14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10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2020-05-08T11:25:00Z</dcterms:created>
  <dcterms:modified xsi:type="dcterms:W3CDTF">2020-05-08T11:57:00Z</dcterms:modified>
</cp:coreProperties>
</file>