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50" w:rsidRDefault="00323350" w:rsidP="003233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Коррупцией</w:t>
      </w:r>
      <w:r>
        <w:rPr>
          <w:rFonts w:ascii="Arial" w:hAnsi="Arial" w:cs="Arial"/>
          <w:color w:val="000000"/>
          <w:sz w:val="21"/>
          <w:szCs w:val="21"/>
        </w:rPr>
        <w:t> 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лицами, а также совершение указанных деяний от имени или в интересах юридического лица.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—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«коррупция», указанное выше».</w:t>
      </w:r>
      <w:proofErr w:type="gramEnd"/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 минимизации и (или) ликвидации последствий коррупционных правонарушений.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Обращения граждан на действия или бездействия руководителей и работников Администрации о фактах коррупционных проявлений, принимаются: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управление муниципальной службы и кадровой политики администрации городского округа Тольятти по тел. 54-44-33 (доб. 4879) в рабочее время;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«телефонам горячей линии»: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Администрации городского округа Тольятти - 54-36-23 (круглосуточно);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Департамент по вопросам правопорядка и противодействия коррупции Самарской области: 8 (846) 242-33-00</w:t>
      </w:r>
    </w:p>
    <w:p w:rsidR="00323350" w:rsidRDefault="00323350" w:rsidP="003233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hyperlink r:id="rId5" w:tgtFrame="_blank" w:history="1">
        <w:r>
          <w:rPr>
            <w:rStyle w:val="a5"/>
            <w:rFonts w:ascii="Arial" w:hAnsi="Arial" w:cs="Arial"/>
            <w:color w:val="004570"/>
            <w:sz w:val="21"/>
            <w:szCs w:val="21"/>
          </w:rPr>
          <w:t>Управление МВД РФ по городу Тольятти</w:t>
        </w:r>
      </w:hyperlink>
      <w:r>
        <w:rPr>
          <w:rFonts w:ascii="Arial" w:hAnsi="Arial" w:cs="Arial"/>
          <w:color w:val="000000"/>
          <w:sz w:val="21"/>
          <w:szCs w:val="21"/>
        </w:rPr>
        <w:t> - 39-09-00</w:t>
      </w:r>
    </w:p>
    <w:p w:rsidR="00323350" w:rsidRDefault="00323350" w:rsidP="003233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через виртуальную приемную администрации на нашем портале -  </w:t>
      </w:r>
      <w:hyperlink r:id="rId6" w:history="1">
        <w:r>
          <w:rPr>
            <w:rStyle w:val="a5"/>
            <w:rFonts w:ascii="Arial" w:hAnsi="Arial" w:cs="Arial"/>
            <w:color w:val="004570"/>
            <w:sz w:val="21"/>
            <w:szCs w:val="21"/>
          </w:rPr>
          <w:t> виртуальная приемная</w:t>
        </w:r>
      </w:hyperlink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 Федеральным законом от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02.05.2006 № 59-ФЗ «О порядке рассмотрения обращений граждан Российской Федерации» обращение будет рассмотрено в течении 30 дней и заявителю будет направлен письменный ответ по адресу, указанному в обращении.</w:t>
      </w:r>
    </w:p>
    <w:p w:rsidR="00323350" w:rsidRDefault="00323350" w:rsidP="003233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E7BFC" w:rsidRDefault="004E7BFC">
      <w:bookmarkStart w:id="0" w:name="_GoBack"/>
      <w:bookmarkEnd w:id="0"/>
    </w:p>
    <w:sectPr w:rsidR="004E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CF"/>
    <w:rsid w:val="00323350"/>
    <w:rsid w:val="004E7BFC"/>
    <w:rsid w:val="008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350"/>
    <w:rPr>
      <w:b/>
      <w:bCs/>
    </w:rPr>
  </w:style>
  <w:style w:type="character" w:styleId="a5">
    <w:name w:val="Hyperlink"/>
    <w:basedOn w:val="a0"/>
    <w:uiPriority w:val="99"/>
    <w:semiHidden/>
    <w:unhideWhenUsed/>
    <w:rsid w:val="00323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350"/>
    <w:rPr>
      <w:b/>
      <w:bCs/>
    </w:rPr>
  </w:style>
  <w:style w:type="character" w:styleId="a5">
    <w:name w:val="Hyperlink"/>
    <w:basedOn w:val="a0"/>
    <w:uiPriority w:val="99"/>
    <w:semiHidden/>
    <w:unhideWhenUsed/>
    <w:rsid w:val="00323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gl.ru/room/" TargetMode="External"/><Relationship Id="rId5" Type="http://schemas.openxmlformats.org/officeDocument/2006/relationships/hyperlink" Target="https://tgl.ru/%20http:/xn--h1afipca2eya.63.xn--b1aew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2019-11-11T08:09:00Z</dcterms:created>
  <dcterms:modified xsi:type="dcterms:W3CDTF">2019-11-11T08:11:00Z</dcterms:modified>
</cp:coreProperties>
</file>